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5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5245"/>
        <w:gridCol w:w="3818"/>
      </w:tblGrid>
      <w:tr w:rsidR="0051349C" w:rsidRPr="00BC51E4" w:rsidTr="0048770A">
        <w:trPr>
          <w:trHeight w:val="470"/>
          <w:tblHeader/>
        </w:trPr>
        <w:tc>
          <w:tcPr>
            <w:tcW w:w="9658" w:type="dxa"/>
            <w:gridSpan w:val="3"/>
            <w:tcBorders>
              <w:top w:val="nil"/>
              <w:left w:val="nil"/>
              <w:bottom w:val="single" w:sz="4" w:space="0" w:color="auto"/>
              <w:right w:val="nil"/>
            </w:tcBorders>
            <w:vAlign w:val="center"/>
          </w:tcPr>
          <w:p w:rsidR="0051349C" w:rsidRPr="00BC51E4" w:rsidRDefault="00FA7725" w:rsidP="0051349C">
            <w:pPr>
              <w:spacing w:before="60" w:after="60"/>
              <w:jc w:val="center"/>
              <w:rPr>
                <w:rFonts w:ascii="新細明體" w:hAnsi="新細明體"/>
                <w:spacing w:val="120"/>
                <w:sz w:val="28"/>
                <w:u w:val="words"/>
              </w:rPr>
            </w:pPr>
            <w:bookmarkStart w:id="0" w:name="_GoBack"/>
            <w:bookmarkEnd w:id="0"/>
            <w:r w:rsidRPr="00BC51E4">
              <w:rPr>
                <w:rFonts w:ascii="新細明體" w:hAnsi="新細明體" w:hint="eastAsia"/>
                <w:b/>
                <w:spacing w:val="-8"/>
                <w:sz w:val="28"/>
                <w:szCs w:val="28"/>
                <w:u w:val="single"/>
              </w:rPr>
              <w:t>國立</w:t>
            </w:r>
            <w:r w:rsidR="0080547C" w:rsidRPr="00BC51E4">
              <w:rPr>
                <w:rFonts w:ascii="新細明體" w:hAnsi="新細明體" w:hint="eastAsia"/>
                <w:b/>
                <w:spacing w:val="-8"/>
                <w:sz w:val="28"/>
                <w:szCs w:val="28"/>
                <w:u w:val="single"/>
              </w:rPr>
              <w:t>成功</w:t>
            </w:r>
            <w:r w:rsidRPr="00BC51E4">
              <w:rPr>
                <w:rFonts w:ascii="新細明體" w:hAnsi="新細明體" w:hint="eastAsia"/>
                <w:b/>
                <w:spacing w:val="-8"/>
                <w:sz w:val="28"/>
                <w:szCs w:val="28"/>
                <w:u w:val="single"/>
              </w:rPr>
              <w:t>大學附設醫院作業基金</w:t>
            </w:r>
          </w:p>
          <w:p w:rsidR="0051349C" w:rsidRPr="00BC51E4" w:rsidRDefault="0051349C" w:rsidP="0051349C">
            <w:pPr>
              <w:pStyle w:val="ac"/>
              <w:spacing w:line="0" w:lineRule="atLeast"/>
              <w:jc w:val="center"/>
              <w:rPr>
                <w:rFonts w:ascii="新細明體" w:eastAsia="新細明體" w:hAnsi="新細明體"/>
                <w:b/>
                <w:spacing w:val="-8"/>
                <w:sz w:val="28"/>
                <w:szCs w:val="28"/>
              </w:rPr>
            </w:pPr>
            <w:r w:rsidRPr="00BC51E4">
              <w:rPr>
                <w:rFonts w:ascii="新細明體" w:eastAsia="新細明體" w:hAnsi="新細明體" w:hint="eastAsia"/>
                <w:b/>
                <w:spacing w:val="-8"/>
                <w:sz w:val="28"/>
                <w:szCs w:val="28"/>
              </w:rPr>
              <w:t>立法院審議中央政府總預算案附屬單位預算所提決議及附帶決議辦理情形報告表</w:t>
            </w:r>
          </w:p>
          <w:p w:rsidR="0051349C" w:rsidRPr="00BC51E4" w:rsidRDefault="0051349C" w:rsidP="0048770A">
            <w:pPr>
              <w:spacing w:line="0" w:lineRule="atLeast"/>
              <w:jc w:val="center"/>
              <w:rPr>
                <w:rFonts w:ascii="新細明體" w:hAnsi="新細明體"/>
              </w:rPr>
            </w:pPr>
            <w:r w:rsidRPr="00BC51E4">
              <w:rPr>
                <w:rFonts w:ascii="新細明體" w:hAnsi="新細明體" w:hint="eastAsia"/>
              </w:rPr>
              <w:t>中華民國</w:t>
            </w:r>
            <w:proofErr w:type="gramStart"/>
            <w:r w:rsidR="005B1412">
              <w:rPr>
                <w:rFonts w:ascii="新細明體" w:hAnsi="新細明體" w:hint="eastAsia"/>
              </w:rPr>
              <w:t>11</w:t>
            </w:r>
            <w:r w:rsidR="0048770A">
              <w:rPr>
                <w:rFonts w:ascii="新細明體" w:hAnsi="新細明體" w:hint="eastAsia"/>
              </w:rPr>
              <w:t>1</w:t>
            </w:r>
            <w:proofErr w:type="gramEnd"/>
            <w:r w:rsidRPr="00BC51E4">
              <w:rPr>
                <w:rFonts w:ascii="新細明體" w:hAnsi="新細明體" w:hint="eastAsia"/>
              </w:rPr>
              <w:t>年度</w:t>
            </w:r>
          </w:p>
        </w:tc>
      </w:tr>
      <w:tr w:rsidR="002A1DC2" w:rsidRPr="00BC51E4" w:rsidTr="007E424E">
        <w:trPr>
          <w:trHeight w:val="470"/>
          <w:tblHeader/>
        </w:trPr>
        <w:tc>
          <w:tcPr>
            <w:tcW w:w="5840" w:type="dxa"/>
            <w:gridSpan w:val="2"/>
            <w:tcBorders>
              <w:top w:val="single" w:sz="4" w:space="0" w:color="auto"/>
              <w:left w:val="single" w:sz="4" w:space="0" w:color="auto"/>
              <w:bottom w:val="single" w:sz="4" w:space="0" w:color="auto"/>
              <w:right w:val="single" w:sz="4" w:space="0" w:color="auto"/>
            </w:tcBorders>
            <w:vAlign w:val="center"/>
          </w:tcPr>
          <w:p w:rsidR="002A1DC2" w:rsidRPr="00180ED1" w:rsidRDefault="002A1DC2" w:rsidP="004906E7">
            <w:pPr>
              <w:spacing w:line="0" w:lineRule="atLeast"/>
              <w:jc w:val="distribute"/>
              <w:rPr>
                <w:rFonts w:ascii="細明體" w:eastAsia="細明體" w:hAnsi="細明體"/>
              </w:rPr>
            </w:pPr>
            <w:r w:rsidRPr="00180ED1">
              <w:rPr>
                <w:rFonts w:ascii="細明體" w:eastAsia="細明體" w:hAnsi="細明體" w:hint="eastAsia"/>
              </w:rPr>
              <w:t>決議及附帶決議</w:t>
            </w:r>
          </w:p>
        </w:tc>
        <w:tc>
          <w:tcPr>
            <w:tcW w:w="3818" w:type="dxa"/>
            <w:vMerge w:val="restart"/>
            <w:tcBorders>
              <w:top w:val="single" w:sz="4" w:space="0" w:color="auto"/>
              <w:left w:val="single" w:sz="4" w:space="0" w:color="auto"/>
              <w:bottom w:val="single" w:sz="4" w:space="0" w:color="auto"/>
              <w:right w:val="single" w:sz="4" w:space="0" w:color="auto"/>
            </w:tcBorders>
            <w:vAlign w:val="center"/>
          </w:tcPr>
          <w:p w:rsidR="002A1DC2" w:rsidRPr="00180ED1" w:rsidRDefault="002A1DC2" w:rsidP="004906E7">
            <w:pPr>
              <w:spacing w:line="0" w:lineRule="atLeast"/>
              <w:jc w:val="distribute"/>
              <w:rPr>
                <w:rFonts w:ascii="細明體" w:eastAsia="細明體" w:hAnsi="細明體"/>
              </w:rPr>
            </w:pPr>
            <w:r w:rsidRPr="00180ED1">
              <w:rPr>
                <w:rFonts w:ascii="細明體" w:eastAsia="細明體" w:hAnsi="細明體" w:hint="eastAsia"/>
              </w:rPr>
              <w:t>辦理情形</w:t>
            </w:r>
          </w:p>
        </w:tc>
      </w:tr>
      <w:tr w:rsidR="002A1DC2" w:rsidRPr="00BC51E4" w:rsidTr="007E424E">
        <w:trPr>
          <w:trHeight w:val="429"/>
          <w:tblHeader/>
        </w:trPr>
        <w:tc>
          <w:tcPr>
            <w:tcW w:w="595" w:type="dxa"/>
            <w:tcBorders>
              <w:top w:val="single" w:sz="4" w:space="0" w:color="auto"/>
              <w:left w:val="single" w:sz="4" w:space="0" w:color="auto"/>
              <w:bottom w:val="single" w:sz="4" w:space="0" w:color="auto"/>
            </w:tcBorders>
            <w:vAlign w:val="center"/>
          </w:tcPr>
          <w:p w:rsidR="002A1DC2" w:rsidRPr="00180ED1" w:rsidRDefault="002A1DC2" w:rsidP="004906E7">
            <w:pPr>
              <w:spacing w:line="0" w:lineRule="atLeast"/>
              <w:jc w:val="distribute"/>
              <w:rPr>
                <w:rFonts w:ascii="細明體" w:eastAsia="細明體" w:hAnsi="細明體"/>
              </w:rPr>
            </w:pPr>
            <w:r w:rsidRPr="00180ED1">
              <w:rPr>
                <w:rFonts w:ascii="細明體" w:eastAsia="細明體" w:hAnsi="細明體" w:hint="eastAsia"/>
              </w:rPr>
              <w:t>項次</w:t>
            </w:r>
          </w:p>
        </w:tc>
        <w:tc>
          <w:tcPr>
            <w:tcW w:w="5245" w:type="dxa"/>
            <w:tcBorders>
              <w:top w:val="single" w:sz="4" w:space="0" w:color="auto"/>
              <w:bottom w:val="single" w:sz="4" w:space="0" w:color="auto"/>
            </w:tcBorders>
            <w:vAlign w:val="center"/>
          </w:tcPr>
          <w:p w:rsidR="002A1DC2" w:rsidRPr="00180ED1" w:rsidRDefault="002A1DC2" w:rsidP="004906E7">
            <w:pPr>
              <w:spacing w:line="0" w:lineRule="atLeast"/>
              <w:jc w:val="distribute"/>
              <w:rPr>
                <w:rFonts w:ascii="細明體" w:eastAsia="細明體" w:hAnsi="細明體"/>
              </w:rPr>
            </w:pPr>
            <w:r w:rsidRPr="00180ED1">
              <w:rPr>
                <w:rFonts w:ascii="細明體" w:eastAsia="細明體" w:hAnsi="細明體" w:hint="eastAsia"/>
              </w:rPr>
              <w:t>內容</w:t>
            </w:r>
          </w:p>
        </w:tc>
        <w:tc>
          <w:tcPr>
            <w:tcW w:w="3818" w:type="dxa"/>
            <w:vMerge/>
            <w:tcBorders>
              <w:top w:val="single" w:sz="4" w:space="0" w:color="auto"/>
              <w:bottom w:val="single" w:sz="4" w:space="0" w:color="auto"/>
              <w:right w:val="single" w:sz="4" w:space="0" w:color="auto"/>
            </w:tcBorders>
            <w:vAlign w:val="center"/>
          </w:tcPr>
          <w:p w:rsidR="002A1DC2" w:rsidRPr="00180ED1" w:rsidRDefault="002A1DC2" w:rsidP="004906E7">
            <w:pPr>
              <w:spacing w:line="0" w:lineRule="atLeast"/>
              <w:jc w:val="distribute"/>
              <w:rPr>
                <w:rFonts w:ascii="細明體" w:eastAsia="細明體" w:hAnsi="細明體"/>
              </w:rPr>
            </w:pPr>
          </w:p>
        </w:tc>
      </w:tr>
      <w:tr w:rsidR="00273A1A" w:rsidRPr="00BC51E4" w:rsidTr="007E424E">
        <w:trPr>
          <w:trHeight w:val="434"/>
        </w:trPr>
        <w:tc>
          <w:tcPr>
            <w:tcW w:w="5840" w:type="dxa"/>
            <w:gridSpan w:val="2"/>
            <w:tcBorders>
              <w:top w:val="single" w:sz="4" w:space="0" w:color="auto"/>
              <w:left w:val="single" w:sz="4" w:space="0" w:color="auto"/>
              <w:bottom w:val="single" w:sz="4" w:space="0" w:color="auto"/>
            </w:tcBorders>
            <w:vAlign w:val="center"/>
          </w:tcPr>
          <w:p w:rsidR="00273A1A" w:rsidRPr="00180ED1" w:rsidRDefault="00273A1A" w:rsidP="00273A1A">
            <w:pPr>
              <w:adjustRightInd/>
              <w:spacing w:line="0" w:lineRule="atLeast"/>
              <w:jc w:val="both"/>
              <w:textAlignment w:val="auto"/>
              <w:rPr>
                <w:rFonts w:ascii="細明體" w:eastAsia="細明體" w:hAnsi="細明體"/>
                <w:b/>
                <w:szCs w:val="24"/>
              </w:rPr>
            </w:pPr>
            <w:r w:rsidRPr="00180ED1">
              <w:rPr>
                <w:rFonts w:ascii="細明體" w:eastAsia="細明體" w:hAnsi="細明體" w:hint="eastAsia"/>
                <w:b/>
                <w:szCs w:val="24"/>
              </w:rPr>
              <w:t>一、通案決議部分：</w:t>
            </w:r>
          </w:p>
        </w:tc>
        <w:tc>
          <w:tcPr>
            <w:tcW w:w="3818" w:type="dxa"/>
            <w:tcBorders>
              <w:top w:val="single" w:sz="4" w:space="0" w:color="auto"/>
              <w:bottom w:val="single" w:sz="4" w:space="0" w:color="auto"/>
              <w:right w:val="single" w:sz="4" w:space="0" w:color="auto"/>
            </w:tcBorders>
            <w:vAlign w:val="center"/>
          </w:tcPr>
          <w:p w:rsidR="00273A1A" w:rsidRPr="00180ED1" w:rsidRDefault="00273A1A" w:rsidP="00EA23A0">
            <w:pPr>
              <w:spacing w:line="0" w:lineRule="atLeast"/>
              <w:jc w:val="both"/>
              <w:textAlignment w:val="top"/>
              <w:rPr>
                <w:rFonts w:ascii="細明體" w:eastAsia="細明體" w:hAnsi="細明體"/>
                <w:szCs w:val="24"/>
              </w:rPr>
            </w:pPr>
          </w:p>
        </w:tc>
      </w:tr>
      <w:tr w:rsidR="0048770A" w:rsidRPr="00BC51E4" w:rsidTr="007E424E">
        <w:trPr>
          <w:trHeight w:val="449"/>
        </w:trPr>
        <w:tc>
          <w:tcPr>
            <w:tcW w:w="595" w:type="dxa"/>
            <w:tcBorders>
              <w:top w:val="single" w:sz="4" w:space="0" w:color="auto"/>
              <w:left w:val="single" w:sz="4" w:space="0" w:color="auto"/>
              <w:bottom w:val="single" w:sz="4" w:space="0" w:color="auto"/>
            </w:tcBorders>
          </w:tcPr>
          <w:p w:rsidR="0048770A" w:rsidRPr="00180ED1" w:rsidRDefault="0048770A" w:rsidP="00F7127A">
            <w:pPr>
              <w:jc w:val="center"/>
              <w:rPr>
                <w:rFonts w:ascii="細明體" w:eastAsia="細明體" w:hAnsi="細明體"/>
                <w:szCs w:val="24"/>
              </w:rPr>
            </w:pPr>
            <w:r w:rsidRPr="00180ED1">
              <w:rPr>
                <w:rFonts w:ascii="細明體" w:eastAsia="細明體" w:hAnsi="細明體" w:hint="eastAsia"/>
                <w:szCs w:val="24"/>
              </w:rPr>
              <w:t>1.</w:t>
            </w:r>
          </w:p>
        </w:tc>
        <w:tc>
          <w:tcPr>
            <w:tcW w:w="5245" w:type="dxa"/>
            <w:tcBorders>
              <w:top w:val="single" w:sz="4" w:space="0" w:color="auto"/>
              <w:bottom w:val="single" w:sz="4" w:space="0" w:color="auto"/>
            </w:tcBorders>
          </w:tcPr>
          <w:p w:rsidR="0048770A" w:rsidRPr="007E424E" w:rsidRDefault="0048770A" w:rsidP="005411FB">
            <w:pPr>
              <w:pStyle w:val="cjk"/>
              <w:spacing w:before="0" w:beforeAutospacing="0" w:after="0"/>
              <w:ind w:rightChars="47" w:right="113" w:firstLine="505"/>
              <w:jc w:val="both"/>
            </w:pPr>
            <w:r w:rsidRPr="007E424E">
              <w:rPr>
                <w:rFonts w:hint="eastAsia"/>
              </w:rPr>
              <w:t>中華民國</w:t>
            </w:r>
            <w:proofErr w:type="gramStart"/>
            <w:r w:rsidRPr="007E424E">
              <w:rPr>
                <w:rFonts w:cs="Times New Roman" w:hint="eastAsia"/>
              </w:rPr>
              <w:t>111</w:t>
            </w:r>
            <w:proofErr w:type="gramEnd"/>
            <w:r w:rsidRPr="007E424E">
              <w:rPr>
                <w:rFonts w:hint="eastAsia"/>
              </w:rPr>
              <w:t>年度中央政府總預算案附屬單位預算營業及非營業部分審查總報告所列未送院會處理項目，除確有窒礙難行者再協商，依協商結論通過外，其餘</w:t>
            </w:r>
            <w:proofErr w:type="gramStart"/>
            <w:r w:rsidRPr="007E424E">
              <w:rPr>
                <w:rFonts w:hint="eastAsia"/>
              </w:rPr>
              <w:t>均照各</w:t>
            </w:r>
            <w:proofErr w:type="gramEnd"/>
            <w:r w:rsidRPr="007E424E">
              <w:rPr>
                <w:rFonts w:hint="eastAsia"/>
              </w:rPr>
              <w:t>委員會審查會議決議通過。至送院會處理項目，協商有結論者，依協商結論通過；協商未獲結論者，交付表決，並依表決結果通過；另黨團協商之凍結內容經</w:t>
            </w:r>
            <w:proofErr w:type="gramStart"/>
            <w:r w:rsidRPr="007E424E">
              <w:rPr>
                <w:rFonts w:hint="eastAsia"/>
              </w:rPr>
              <w:t>併</w:t>
            </w:r>
            <w:proofErr w:type="gramEnd"/>
            <w:r w:rsidRPr="007E424E">
              <w:rPr>
                <w:rFonts w:hint="eastAsia"/>
              </w:rPr>
              <w:t>委員會凍結案處理，依協商結論通過者，均不再於宣讀本中一一敘明。</w:t>
            </w:r>
          </w:p>
        </w:tc>
        <w:tc>
          <w:tcPr>
            <w:tcW w:w="3818" w:type="dxa"/>
            <w:tcBorders>
              <w:top w:val="single" w:sz="4" w:space="0" w:color="auto"/>
              <w:bottom w:val="single" w:sz="4" w:space="0" w:color="auto"/>
              <w:right w:val="single" w:sz="4" w:space="0" w:color="auto"/>
            </w:tcBorders>
          </w:tcPr>
          <w:p w:rsidR="0048770A" w:rsidRPr="007E424E" w:rsidRDefault="0048770A" w:rsidP="0048770A">
            <w:pPr>
              <w:pStyle w:val="cjk"/>
              <w:jc w:val="both"/>
            </w:pPr>
            <w:r w:rsidRPr="007E424E">
              <w:rPr>
                <w:rFonts w:hint="eastAsia"/>
              </w:rPr>
              <w:t>配合決議事項辦理。</w:t>
            </w:r>
          </w:p>
        </w:tc>
      </w:tr>
      <w:tr w:rsidR="0048770A" w:rsidRPr="00BC51E4" w:rsidTr="007E424E">
        <w:trPr>
          <w:trHeight w:val="449"/>
        </w:trPr>
        <w:tc>
          <w:tcPr>
            <w:tcW w:w="595" w:type="dxa"/>
            <w:tcBorders>
              <w:top w:val="single" w:sz="4" w:space="0" w:color="auto"/>
              <w:left w:val="single" w:sz="4" w:space="0" w:color="auto"/>
              <w:bottom w:val="single" w:sz="4" w:space="0" w:color="auto"/>
            </w:tcBorders>
          </w:tcPr>
          <w:p w:rsidR="0048770A" w:rsidRPr="00180ED1" w:rsidRDefault="0048770A" w:rsidP="00F7127A">
            <w:pPr>
              <w:jc w:val="center"/>
              <w:rPr>
                <w:rFonts w:ascii="細明體" w:eastAsia="細明體" w:hAnsi="細明體"/>
                <w:szCs w:val="24"/>
              </w:rPr>
            </w:pPr>
            <w:r w:rsidRPr="00180ED1">
              <w:rPr>
                <w:rFonts w:ascii="細明體" w:eastAsia="細明體" w:hAnsi="細明體" w:hint="eastAsia"/>
                <w:szCs w:val="24"/>
              </w:rPr>
              <w:t>2.</w:t>
            </w:r>
          </w:p>
        </w:tc>
        <w:tc>
          <w:tcPr>
            <w:tcW w:w="5245" w:type="dxa"/>
            <w:tcBorders>
              <w:top w:val="single" w:sz="4" w:space="0" w:color="auto"/>
              <w:bottom w:val="single" w:sz="4" w:space="0" w:color="auto"/>
            </w:tcBorders>
          </w:tcPr>
          <w:p w:rsidR="0048770A" w:rsidRPr="007E424E" w:rsidRDefault="0048770A" w:rsidP="005411FB">
            <w:pPr>
              <w:pStyle w:val="cjk"/>
              <w:spacing w:before="0" w:beforeAutospacing="0" w:after="0"/>
              <w:ind w:rightChars="47" w:right="113" w:firstLine="505"/>
              <w:jc w:val="both"/>
            </w:pPr>
            <w:r w:rsidRPr="007E424E">
              <w:rPr>
                <w:rFonts w:hint="eastAsia"/>
              </w:rPr>
              <w:t>各委員會審查結果協商結論，</w:t>
            </w:r>
            <w:proofErr w:type="gramStart"/>
            <w:r w:rsidRPr="007E424E">
              <w:rPr>
                <w:rFonts w:hint="eastAsia"/>
              </w:rPr>
              <w:t>均應依通</w:t>
            </w:r>
            <w:proofErr w:type="gramEnd"/>
            <w:r w:rsidRPr="007E424E">
              <w:rPr>
                <w:rFonts w:hint="eastAsia"/>
              </w:rPr>
              <w:t>案決議辦理，不再逐一於各單位協商結果敘明。</w:t>
            </w:r>
          </w:p>
        </w:tc>
        <w:tc>
          <w:tcPr>
            <w:tcW w:w="3818" w:type="dxa"/>
            <w:tcBorders>
              <w:top w:val="single" w:sz="4" w:space="0" w:color="auto"/>
              <w:bottom w:val="single" w:sz="4" w:space="0" w:color="auto"/>
              <w:right w:val="single" w:sz="4" w:space="0" w:color="auto"/>
            </w:tcBorders>
          </w:tcPr>
          <w:p w:rsidR="0048770A" w:rsidRPr="007E424E" w:rsidRDefault="0048770A" w:rsidP="0048770A">
            <w:pPr>
              <w:pStyle w:val="cjk"/>
              <w:jc w:val="both"/>
            </w:pPr>
            <w:r w:rsidRPr="007E424E">
              <w:rPr>
                <w:rFonts w:hint="eastAsia"/>
              </w:rPr>
              <w:t>配合決議事項辦理。</w:t>
            </w:r>
          </w:p>
        </w:tc>
      </w:tr>
      <w:tr w:rsidR="0048770A" w:rsidRPr="00BC51E4" w:rsidTr="007E424E">
        <w:trPr>
          <w:trHeight w:val="449"/>
        </w:trPr>
        <w:tc>
          <w:tcPr>
            <w:tcW w:w="595" w:type="dxa"/>
            <w:tcBorders>
              <w:top w:val="single" w:sz="4" w:space="0" w:color="auto"/>
              <w:left w:val="single" w:sz="4" w:space="0" w:color="auto"/>
              <w:bottom w:val="single" w:sz="4" w:space="0" w:color="auto"/>
            </w:tcBorders>
          </w:tcPr>
          <w:p w:rsidR="0048770A" w:rsidRPr="00180ED1" w:rsidRDefault="0048770A" w:rsidP="00F7127A">
            <w:pPr>
              <w:jc w:val="center"/>
              <w:rPr>
                <w:rFonts w:ascii="細明體" w:eastAsia="細明體" w:hAnsi="細明體"/>
                <w:szCs w:val="24"/>
              </w:rPr>
            </w:pPr>
            <w:r w:rsidRPr="00180ED1">
              <w:rPr>
                <w:rFonts w:ascii="細明體" w:eastAsia="細明體" w:hAnsi="細明體" w:hint="eastAsia"/>
                <w:szCs w:val="24"/>
              </w:rPr>
              <w:t>3.</w:t>
            </w:r>
          </w:p>
        </w:tc>
        <w:tc>
          <w:tcPr>
            <w:tcW w:w="5245" w:type="dxa"/>
            <w:tcBorders>
              <w:top w:val="single" w:sz="4" w:space="0" w:color="auto"/>
              <w:bottom w:val="single" w:sz="4" w:space="0" w:color="auto"/>
            </w:tcBorders>
          </w:tcPr>
          <w:p w:rsidR="0048770A" w:rsidRPr="007E424E" w:rsidRDefault="0048770A" w:rsidP="005411FB">
            <w:pPr>
              <w:pStyle w:val="cjk"/>
              <w:spacing w:before="0" w:beforeAutospacing="0" w:after="0"/>
              <w:ind w:rightChars="47" w:right="113" w:firstLine="505"/>
              <w:jc w:val="both"/>
            </w:pPr>
            <w:proofErr w:type="gramStart"/>
            <w:r w:rsidRPr="007E424E">
              <w:rPr>
                <w:rFonts w:hint="eastAsia"/>
              </w:rPr>
              <w:t>鑑</w:t>
            </w:r>
            <w:proofErr w:type="gramEnd"/>
            <w:r w:rsidRPr="007E424E">
              <w:rPr>
                <w:rFonts w:hint="eastAsia"/>
              </w:rPr>
              <w:t>於</w:t>
            </w:r>
            <w:proofErr w:type="gramStart"/>
            <w:r w:rsidRPr="007E424E">
              <w:rPr>
                <w:rFonts w:cs="Times New Roman" w:hint="eastAsia"/>
              </w:rPr>
              <w:t>111</w:t>
            </w:r>
            <w:proofErr w:type="gramEnd"/>
            <w:r w:rsidRPr="007E424E">
              <w:rPr>
                <w:rFonts w:hint="eastAsia"/>
              </w:rPr>
              <w:t>年度將屆年度終了，針對各委員會審查已通過及院會協商新增之預算凍結案，</w:t>
            </w:r>
            <w:proofErr w:type="gramStart"/>
            <w:r w:rsidRPr="007E424E">
              <w:rPr>
                <w:rFonts w:hint="eastAsia"/>
              </w:rPr>
              <w:t>均免予</w:t>
            </w:r>
            <w:proofErr w:type="gramEnd"/>
            <w:r w:rsidRPr="007E424E">
              <w:rPr>
                <w:rFonts w:hint="eastAsia"/>
              </w:rPr>
              <w:t>凍結，改為提出書面報告後通過。</w:t>
            </w:r>
          </w:p>
        </w:tc>
        <w:tc>
          <w:tcPr>
            <w:tcW w:w="3818" w:type="dxa"/>
            <w:tcBorders>
              <w:top w:val="single" w:sz="4" w:space="0" w:color="auto"/>
              <w:bottom w:val="single" w:sz="4" w:space="0" w:color="auto"/>
              <w:right w:val="single" w:sz="4" w:space="0" w:color="auto"/>
            </w:tcBorders>
          </w:tcPr>
          <w:p w:rsidR="0048770A" w:rsidRPr="007E424E" w:rsidRDefault="0048770A" w:rsidP="0048770A">
            <w:pPr>
              <w:pStyle w:val="cjk"/>
              <w:jc w:val="both"/>
            </w:pPr>
            <w:r w:rsidRPr="007E424E">
              <w:rPr>
                <w:rFonts w:hint="eastAsia"/>
              </w:rPr>
              <w:t>配合決議事項辦理。</w:t>
            </w:r>
          </w:p>
        </w:tc>
      </w:tr>
      <w:tr w:rsidR="0048770A" w:rsidRPr="00BC51E4" w:rsidTr="007E424E">
        <w:trPr>
          <w:trHeight w:val="449"/>
        </w:trPr>
        <w:tc>
          <w:tcPr>
            <w:tcW w:w="595" w:type="dxa"/>
            <w:tcBorders>
              <w:top w:val="single" w:sz="4" w:space="0" w:color="auto"/>
              <w:left w:val="single" w:sz="4" w:space="0" w:color="auto"/>
              <w:bottom w:val="single" w:sz="4" w:space="0" w:color="auto"/>
            </w:tcBorders>
          </w:tcPr>
          <w:p w:rsidR="0048770A" w:rsidRPr="00180ED1" w:rsidRDefault="0048770A" w:rsidP="00F7127A">
            <w:pPr>
              <w:jc w:val="center"/>
              <w:rPr>
                <w:rFonts w:ascii="細明體" w:eastAsia="細明體" w:hAnsi="細明體"/>
                <w:szCs w:val="24"/>
              </w:rPr>
            </w:pPr>
            <w:r w:rsidRPr="00180ED1">
              <w:rPr>
                <w:rFonts w:ascii="細明體" w:eastAsia="細明體" w:hAnsi="細明體" w:hint="eastAsia"/>
                <w:szCs w:val="24"/>
              </w:rPr>
              <w:t>4.</w:t>
            </w:r>
          </w:p>
        </w:tc>
        <w:tc>
          <w:tcPr>
            <w:tcW w:w="5245" w:type="dxa"/>
            <w:tcBorders>
              <w:top w:val="single" w:sz="4" w:space="0" w:color="auto"/>
              <w:bottom w:val="single" w:sz="4" w:space="0" w:color="auto"/>
            </w:tcBorders>
          </w:tcPr>
          <w:p w:rsidR="0048770A" w:rsidRPr="007E424E" w:rsidRDefault="0048770A" w:rsidP="005411FB">
            <w:pPr>
              <w:pStyle w:val="cjk"/>
              <w:spacing w:before="0" w:beforeAutospacing="0" w:after="0"/>
              <w:ind w:rightChars="47" w:right="113" w:firstLine="505"/>
              <w:jc w:val="both"/>
            </w:pPr>
            <w:proofErr w:type="gramStart"/>
            <w:r w:rsidRPr="007E424E">
              <w:rPr>
                <w:rFonts w:cs="Times New Roman" w:hint="eastAsia"/>
              </w:rPr>
              <w:t>111</w:t>
            </w:r>
            <w:proofErr w:type="gramEnd"/>
            <w:r w:rsidRPr="007E424E">
              <w:rPr>
                <w:rFonts w:hint="eastAsia"/>
              </w:rPr>
              <w:t>年度各國營事業編列重大固定資產投資計畫預算</w:t>
            </w:r>
            <w:r w:rsidRPr="007E424E">
              <w:rPr>
                <w:rFonts w:cs="Times New Roman" w:hint="eastAsia"/>
              </w:rPr>
              <w:t>2,900.6</w:t>
            </w:r>
            <w:r w:rsidRPr="007E424E">
              <w:rPr>
                <w:rFonts w:hint="eastAsia"/>
              </w:rPr>
              <w:t>億元，較</w:t>
            </w:r>
            <w:proofErr w:type="gramStart"/>
            <w:r w:rsidRPr="007E424E">
              <w:rPr>
                <w:rFonts w:cs="Times New Roman" w:hint="eastAsia"/>
              </w:rPr>
              <w:t>110</w:t>
            </w:r>
            <w:proofErr w:type="gramEnd"/>
            <w:r w:rsidRPr="007E424E">
              <w:rPr>
                <w:rFonts w:hint="eastAsia"/>
              </w:rPr>
              <w:t>年度預算數</w:t>
            </w:r>
            <w:r w:rsidRPr="007E424E">
              <w:rPr>
                <w:rFonts w:cs="Times New Roman" w:hint="eastAsia"/>
              </w:rPr>
              <w:t>2,698.6</w:t>
            </w:r>
            <w:r w:rsidRPr="007E424E">
              <w:rPr>
                <w:rFonts w:hint="eastAsia"/>
              </w:rPr>
              <w:t>億元增加</w:t>
            </w:r>
            <w:r w:rsidRPr="007E424E">
              <w:rPr>
                <w:rFonts w:cs="Times New Roman" w:hint="eastAsia"/>
              </w:rPr>
              <w:t>202</w:t>
            </w:r>
            <w:r w:rsidRPr="007E424E">
              <w:rPr>
                <w:rFonts w:hint="eastAsia"/>
              </w:rPr>
              <w:t>億元。其中包含</w:t>
            </w:r>
            <w:r w:rsidRPr="007E424E">
              <w:rPr>
                <w:rFonts w:cs="Times New Roman" w:hint="eastAsia"/>
              </w:rPr>
              <w:t>11</w:t>
            </w:r>
            <w:r w:rsidRPr="007E424E">
              <w:rPr>
                <w:rFonts w:hint="eastAsia"/>
              </w:rPr>
              <w:t>項新興計畫，投資總額共</w:t>
            </w:r>
            <w:r w:rsidRPr="007E424E">
              <w:rPr>
                <w:rFonts w:cs="Times New Roman" w:hint="eastAsia"/>
              </w:rPr>
              <w:t>1,740.3</w:t>
            </w:r>
            <w:r w:rsidRPr="007E424E">
              <w:rPr>
                <w:rFonts w:hint="eastAsia"/>
              </w:rPr>
              <w:t>億元，</w:t>
            </w:r>
            <w:proofErr w:type="gramStart"/>
            <w:r w:rsidRPr="007E424E">
              <w:rPr>
                <w:rFonts w:cs="Times New Roman" w:hint="eastAsia"/>
              </w:rPr>
              <w:t>111</w:t>
            </w:r>
            <w:proofErr w:type="gramEnd"/>
            <w:r w:rsidRPr="007E424E">
              <w:rPr>
                <w:rFonts w:hint="eastAsia"/>
              </w:rPr>
              <w:t>年度先行編列</w:t>
            </w:r>
            <w:r w:rsidRPr="007E424E">
              <w:rPr>
                <w:rFonts w:cs="Times New Roman" w:hint="eastAsia"/>
              </w:rPr>
              <w:t>39.4</w:t>
            </w:r>
            <w:r w:rsidRPr="007E424E">
              <w:rPr>
                <w:rFonts w:hint="eastAsia"/>
              </w:rPr>
              <w:t>億元。然依照審計部</w:t>
            </w:r>
            <w:proofErr w:type="gramStart"/>
            <w:r w:rsidRPr="007E424E">
              <w:rPr>
                <w:rFonts w:cs="Times New Roman" w:hint="eastAsia"/>
              </w:rPr>
              <w:t>109</w:t>
            </w:r>
            <w:proofErr w:type="gramEnd"/>
            <w:r w:rsidRPr="007E424E">
              <w:rPr>
                <w:rFonts w:hint="eastAsia"/>
              </w:rPr>
              <w:t>年度中央政府總決算審核報告指出：</w:t>
            </w:r>
            <w:r w:rsidRPr="007E424E">
              <w:rPr>
                <w:rFonts w:cs="Times New Roman" w:hint="eastAsia"/>
              </w:rPr>
              <w:t>1.109</w:t>
            </w:r>
            <w:r w:rsidRPr="007E424E">
              <w:rPr>
                <w:rFonts w:hint="eastAsia"/>
              </w:rPr>
              <w:t>年度預算投資金額達</w:t>
            </w:r>
            <w:r w:rsidRPr="007E424E">
              <w:rPr>
                <w:rFonts w:cs="Times New Roman" w:hint="eastAsia"/>
              </w:rPr>
              <w:t>1</w:t>
            </w:r>
            <w:r w:rsidRPr="007E424E">
              <w:rPr>
                <w:rFonts w:hint="eastAsia"/>
              </w:rPr>
              <w:t>億元以上之重大購建計畫共</w:t>
            </w:r>
            <w:r w:rsidRPr="007E424E">
              <w:rPr>
                <w:rFonts w:cs="Times New Roman" w:hint="eastAsia"/>
              </w:rPr>
              <w:t>105</w:t>
            </w:r>
            <w:r w:rsidRPr="007E424E">
              <w:rPr>
                <w:rFonts w:hint="eastAsia"/>
              </w:rPr>
              <w:t>項，累計實際工程進度較預計進度落後者計</w:t>
            </w:r>
            <w:r w:rsidRPr="007E424E">
              <w:rPr>
                <w:rFonts w:cs="Times New Roman" w:hint="eastAsia"/>
              </w:rPr>
              <w:t>38</w:t>
            </w:r>
            <w:r w:rsidRPr="007E424E">
              <w:rPr>
                <w:rFonts w:hint="eastAsia"/>
              </w:rPr>
              <w:t>項。其原因主要包括事前規劃不夠周延、執行能力不佳或遭民眾抗爭，而導致工程進度落後、計畫暫緩等。</w:t>
            </w:r>
            <w:r w:rsidRPr="007E424E">
              <w:rPr>
                <w:rFonts w:cs="Times New Roman" w:hint="eastAsia"/>
              </w:rPr>
              <w:t>2.</w:t>
            </w:r>
            <w:r w:rsidRPr="007E424E">
              <w:rPr>
                <w:rFonts w:hint="eastAsia"/>
              </w:rPr>
              <w:t>截至</w:t>
            </w:r>
            <w:r w:rsidRPr="007E424E">
              <w:rPr>
                <w:rFonts w:cs="Times New Roman" w:hint="eastAsia"/>
              </w:rPr>
              <w:t>109</w:t>
            </w:r>
            <w:r w:rsidRPr="007E424E">
              <w:rPr>
                <w:rFonts w:hint="eastAsia"/>
              </w:rPr>
              <w:t>年底止，尚未回收投資金額之重大購建固定資產計畫包括台灣糖業股份有限公司等</w:t>
            </w:r>
            <w:r w:rsidRPr="007E424E">
              <w:rPr>
                <w:rFonts w:cs="Times New Roman" w:hint="eastAsia"/>
              </w:rPr>
              <w:t>7</w:t>
            </w:r>
            <w:r w:rsidRPr="007E424E">
              <w:rPr>
                <w:rFonts w:hint="eastAsia"/>
              </w:rPr>
              <w:t>家國營事業所提出之</w:t>
            </w:r>
            <w:r w:rsidRPr="007E424E">
              <w:rPr>
                <w:rFonts w:cs="Times New Roman" w:hint="eastAsia"/>
              </w:rPr>
              <w:t>83</w:t>
            </w:r>
            <w:r w:rsidRPr="007E424E">
              <w:rPr>
                <w:rFonts w:hint="eastAsia"/>
              </w:rPr>
              <w:t>項計畫，投資總額達</w:t>
            </w:r>
            <w:r w:rsidRPr="007E424E">
              <w:rPr>
                <w:rFonts w:cs="Times New Roman" w:hint="eastAsia"/>
              </w:rPr>
              <w:t>4,593</w:t>
            </w:r>
            <w:r w:rsidRPr="007E424E">
              <w:rPr>
                <w:rFonts w:hint="eastAsia"/>
              </w:rPr>
              <w:t>億</w:t>
            </w:r>
            <w:r w:rsidRPr="007E424E">
              <w:rPr>
                <w:rFonts w:cs="Times New Roman" w:hint="eastAsia"/>
              </w:rPr>
              <w:t>9,314</w:t>
            </w:r>
            <w:r w:rsidRPr="007E424E">
              <w:rPr>
                <w:rFonts w:hint="eastAsia"/>
              </w:rPr>
              <w:t>萬餘元。其中「尚未回收投資金額且投資效益未達預期目標」共有</w:t>
            </w:r>
            <w:r w:rsidRPr="007E424E">
              <w:rPr>
                <w:rFonts w:cs="Times New Roman" w:hint="eastAsia"/>
              </w:rPr>
              <w:t>43</w:t>
            </w:r>
            <w:r w:rsidRPr="007E424E">
              <w:rPr>
                <w:rFonts w:hint="eastAsia"/>
              </w:rPr>
              <w:t>項計畫。</w:t>
            </w:r>
            <w:r w:rsidRPr="007E424E">
              <w:rPr>
                <w:rFonts w:cs="Times New Roman" w:hint="eastAsia"/>
              </w:rPr>
              <w:t>3.</w:t>
            </w:r>
            <w:r w:rsidRPr="007E424E">
              <w:rPr>
                <w:rFonts w:hint="eastAsia"/>
              </w:rPr>
              <w:t>而前述</w:t>
            </w:r>
            <w:r w:rsidRPr="007E424E">
              <w:rPr>
                <w:rFonts w:cs="Times New Roman" w:hint="eastAsia"/>
              </w:rPr>
              <w:t>43</w:t>
            </w:r>
            <w:r w:rsidRPr="007E424E">
              <w:rPr>
                <w:rFonts w:hint="eastAsia"/>
              </w:rPr>
              <w:t>項計畫中，投資金額已超過回收年限而仍未回收，不但投資效益未達預期，又實際投資報酬率與原訂</w:t>
            </w:r>
            <w:proofErr w:type="gramStart"/>
            <w:r w:rsidRPr="007E424E">
              <w:rPr>
                <w:rFonts w:hint="eastAsia"/>
              </w:rPr>
              <w:t>目標間具相當</w:t>
            </w:r>
            <w:proofErr w:type="gramEnd"/>
            <w:r w:rsidRPr="007E424E">
              <w:rPr>
                <w:rFonts w:hint="eastAsia"/>
              </w:rPr>
              <w:t>之差異者，共有</w:t>
            </w:r>
            <w:r w:rsidRPr="007E424E">
              <w:rPr>
                <w:rFonts w:cs="Times New Roman" w:hint="eastAsia"/>
              </w:rPr>
              <w:t>7</w:t>
            </w:r>
            <w:r w:rsidRPr="007E424E">
              <w:rPr>
                <w:rFonts w:hint="eastAsia"/>
              </w:rPr>
              <w:t>項計畫（如下表）。</w:t>
            </w:r>
          </w:p>
          <w:p w:rsidR="0048770A" w:rsidRPr="007E424E" w:rsidRDefault="0048770A" w:rsidP="007E424E">
            <w:pPr>
              <w:pStyle w:val="cjk"/>
              <w:spacing w:before="0" w:beforeAutospacing="0" w:after="0"/>
              <w:jc w:val="center"/>
            </w:pPr>
            <w:r w:rsidRPr="007E424E">
              <w:rPr>
                <w:rFonts w:hint="eastAsia"/>
                <w:sz w:val="16"/>
                <w:szCs w:val="16"/>
              </w:rPr>
              <w:lastRenderedPageBreak/>
              <w:t>國營事業已完成之重大興建計畫投資效益未達預期目標情形表</w:t>
            </w:r>
          </w:p>
          <w:p w:rsidR="0048770A" w:rsidRPr="007E424E" w:rsidRDefault="007E424E" w:rsidP="007E424E">
            <w:pPr>
              <w:pStyle w:val="cjk"/>
              <w:spacing w:before="0" w:beforeAutospacing="0" w:after="0"/>
              <w:jc w:val="both"/>
            </w:pPr>
            <w:r>
              <w:rPr>
                <w:rFonts w:hint="eastAsia"/>
                <w:sz w:val="16"/>
                <w:szCs w:val="16"/>
              </w:rPr>
              <w:t xml:space="preserve">                                       </w:t>
            </w:r>
            <w:r w:rsidR="0048770A" w:rsidRPr="007E424E">
              <w:rPr>
                <w:rFonts w:hint="eastAsia"/>
                <w:sz w:val="16"/>
                <w:szCs w:val="16"/>
              </w:rPr>
              <w:t>單位：新台幣千元；</w:t>
            </w:r>
            <w:r w:rsidR="0048770A" w:rsidRPr="007E424E">
              <w:rPr>
                <w:rFonts w:cs="Times New Roman" w:hint="eastAsia"/>
                <w:sz w:val="16"/>
                <w:szCs w:val="16"/>
              </w:rPr>
              <w:t>%</w:t>
            </w:r>
          </w:p>
          <w:tbl>
            <w:tblPr>
              <w:tblW w:w="4896" w:type="pct"/>
              <w:tblCellSpacing w:w="0" w:type="dxa"/>
              <w:tblCellMar>
                <w:top w:w="15" w:type="dxa"/>
                <w:left w:w="15" w:type="dxa"/>
                <w:bottom w:w="15" w:type="dxa"/>
                <w:right w:w="15" w:type="dxa"/>
              </w:tblCellMar>
              <w:tblLook w:val="04A0" w:firstRow="1" w:lastRow="0" w:firstColumn="1" w:lastColumn="0" w:noHBand="0" w:noVBand="1"/>
            </w:tblPr>
            <w:tblGrid>
              <w:gridCol w:w="1897"/>
              <w:gridCol w:w="923"/>
              <w:gridCol w:w="835"/>
              <w:gridCol w:w="660"/>
              <w:gridCol w:w="635"/>
              <w:gridCol w:w="123"/>
            </w:tblGrid>
            <w:tr w:rsidR="0048770A" w:rsidRPr="007E424E" w:rsidTr="007E424E">
              <w:trPr>
                <w:tblCellSpacing w:w="0" w:type="dxa"/>
              </w:trPr>
              <w:tc>
                <w:tcPr>
                  <w:tcW w:w="188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hint="eastAsia"/>
                      <w:sz w:val="16"/>
                      <w:szCs w:val="16"/>
                    </w:rPr>
                    <w:t>事業單位及計畫名稱</w:t>
                  </w:r>
                </w:p>
              </w:tc>
              <w:tc>
                <w:tcPr>
                  <w:tcW w:w="862"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hint="eastAsia"/>
                      <w:sz w:val="16"/>
                      <w:szCs w:val="16"/>
                    </w:rPr>
                    <w:t>實際投資總額</w:t>
                  </w:r>
                </w:p>
              </w:tc>
              <w:tc>
                <w:tcPr>
                  <w:tcW w:w="2122" w:type="pct"/>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hint="eastAsia"/>
                      <w:sz w:val="16"/>
                      <w:szCs w:val="16"/>
                    </w:rPr>
                    <w:t>投資報酬率</w:t>
                  </w:r>
                </w:p>
              </w:tc>
              <w:tc>
                <w:tcPr>
                  <w:tcW w:w="133" w:type="pct"/>
                  <w:tcBorders>
                    <w:top w:val="nil"/>
                    <w:left w:val="nil"/>
                    <w:bottom w:val="nil"/>
                    <w:right w:val="nil"/>
                  </w:tcBorders>
                  <w:tcMar>
                    <w:top w:w="0" w:type="dxa"/>
                    <w:left w:w="0" w:type="dxa"/>
                    <w:bottom w:w="0" w:type="dxa"/>
                    <w:right w:w="0" w:type="dxa"/>
                  </w:tcMar>
                  <w:hideMark/>
                </w:tcPr>
                <w:p w:rsidR="0048770A" w:rsidRPr="007E424E" w:rsidRDefault="0048770A" w:rsidP="0048770A">
                  <w:pPr>
                    <w:pStyle w:val="cjk"/>
                    <w:jc w:val="both"/>
                  </w:pPr>
                </w:p>
              </w:tc>
            </w:tr>
            <w:tr w:rsidR="007E424E" w:rsidRPr="007E424E" w:rsidTr="007E424E">
              <w:trPr>
                <w:tblCellSpacing w:w="0" w:type="dxa"/>
              </w:trPr>
              <w:tc>
                <w:tcPr>
                  <w:tcW w:w="1883" w:type="pct"/>
                  <w:vMerge/>
                  <w:tcBorders>
                    <w:top w:val="single" w:sz="6" w:space="0" w:color="000000"/>
                    <w:left w:val="single" w:sz="6" w:space="0" w:color="000000"/>
                    <w:bottom w:val="single" w:sz="6" w:space="0" w:color="000000"/>
                    <w:right w:val="single" w:sz="6" w:space="0" w:color="000000"/>
                  </w:tcBorders>
                  <w:vAlign w:val="center"/>
                  <w:hideMark/>
                </w:tcPr>
                <w:p w:rsidR="0048770A" w:rsidRPr="007E424E" w:rsidRDefault="0048770A" w:rsidP="0048770A">
                  <w:pPr>
                    <w:jc w:val="both"/>
                    <w:rPr>
                      <w:rFonts w:ascii="新細明體" w:hAnsi="新細明體" w:cs="新細明體"/>
                      <w:szCs w:val="24"/>
                    </w:rPr>
                  </w:pPr>
                </w:p>
              </w:tc>
              <w:tc>
                <w:tcPr>
                  <w:tcW w:w="862" w:type="pct"/>
                  <w:vMerge/>
                  <w:tcBorders>
                    <w:top w:val="single" w:sz="6" w:space="0" w:color="000000"/>
                    <w:left w:val="single" w:sz="6" w:space="0" w:color="000000"/>
                    <w:bottom w:val="single" w:sz="6" w:space="0" w:color="000000"/>
                    <w:right w:val="single" w:sz="6" w:space="0" w:color="000000"/>
                  </w:tcBorders>
                  <w:vAlign w:val="center"/>
                  <w:hideMark/>
                </w:tcPr>
                <w:p w:rsidR="0048770A" w:rsidRPr="007E424E" w:rsidRDefault="0048770A" w:rsidP="0048770A">
                  <w:pPr>
                    <w:jc w:val="both"/>
                    <w:rPr>
                      <w:rFonts w:ascii="新細明體" w:hAnsi="新細明體" w:cs="新細明體"/>
                      <w:szCs w:val="24"/>
                    </w:rPr>
                  </w:pPr>
                </w:p>
              </w:tc>
              <w:tc>
                <w:tcPr>
                  <w:tcW w:w="8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hint="eastAsia"/>
                      <w:sz w:val="16"/>
                      <w:szCs w:val="16"/>
                    </w:rPr>
                    <w:t>預計</w:t>
                  </w:r>
                </w:p>
              </w:tc>
              <w:tc>
                <w:tcPr>
                  <w:tcW w:w="66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hint="eastAsia"/>
                      <w:sz w:val="16"/>
                      <w:szCs w:val="16"/>
                    </w:rPr>
                    <w:t>實際</w:t>
                  </w:r>
                </w:p>
              </w:tc>
              <w:tc>
                <w:tcPr>
                  <w:tcW w:w="6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hint="eastAsia"/>
                      <w:sz w:val="16"/>
                      <w:szCs w:val="16"/>
                    </w:rPr>
                    <w:t>差距</w:t>
                  </w:r>
                </w:p>
              </w:tc>
              <w:tc>
                <w:tcPr>
                  <w:tcW w:w="133" w:type="pct"/>
                  <w:tcBorders>
                    <w:top w:val="nil"/>
                    <w:left w:val="nil"/>
                    <w:bottom w:val="nil"/>
                    <w:right w:val="nil"/>
                  </w:tcBorders>
                  <w:tcMar>
                    <w:top w:w="0" w:type="dxa"/>
                    <w:left w:w="0" w:type="dxa"/>
                    <w:bottom w:w="0" w:type="dxa"/>
                    <w:right w:w="0" w:type="dxa"/>
                  </w:tcMar>
                  <w:hideMark/>
                </w:tcPr>
                <w:p w:rsidR="0048770A" w:rsidRPr="007E424E" w:rsidRDefault="0048770A" w:rsidP="0048770A">
                  <w:pPr>
                    <w:pStyle w:val="cjk"/>
                    <w:jc w:val="both"/>
                  </w:pPr>
                </w:p>
              </w:tc>
            </w:tr>
            <w:tr w:rsidR="0048770A" w:rsidRPr="007E424E" w:rsidTr="007E424E">
              <w:trPr>
                <w:tblCellSpacing w:w="0" w:type="dxa"/>
              </w:trPr>
              <w:tc>
                <w:tcPr>
                  <w:tcW w:w="4867" w:type="pct"/>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w:t>
                  </w:r>
                  <w:proofErr w:type="gramStart"/>
                  <w:r w:rsidRPr="007E424E">
                    <w:rPr>
                      <w:rFonts w:hint="eastAsia"/>
                      <w:sz w:val="16"/>
                      <w:szCs w:val="16"/>
                    </w:rPr>
                    <w:t>一</w:t>
                  </w:r>
                  <w:proofErr w:type="gramEnd"/>
                  <w:r w:rsidRPr="007E424E">
                    <w:rPr>
                      <w:rFonts w:cs="Times New Roman" w:hint="eastAsia"/>
                      <w:sz w:val="16"/>
                      <w:szCs w:val="16"/>
                    </w:rPr>
                    <w:t>)</w:t>
                  </w:r>
                  <w:r w:rsidRPr="007E424E">
                    <w:rPr>
                      <w:rFonts w:hint="eastAsia"/>
                      <w:sz w:val="16"/>
                      <w:szCs w:val="16"/>
                    </w:rPr>
                    <w:t>已逾回收年限者</w:t>
                  </w:r>
                </w:p>
              </w:tc>
              <w:tc>
                <w:tcPr>
                  <w:tcW w:w="133" w:type="pct"/>
                  <w:tcBorders>
                    <w:top w:val="nil"/>
                    <w:left w:val="nil"/>
                    <w:bottom w:val="nil"/>
                    <w:right w:val="nil"/>
                  </w:tcBorders>
                  <w:tcMar>
                    <w:top w:w="0" w:type="dxa"/>
                    <w:left w:w="0" w:type="dxa"/>
                    <w:bottom w:w="0" w:type="dxa"/>
                    <w:right w:w="0" w:type="dxa"/>
                  </w:tcMar>
                  <w:hideMark/>
                </w:tcPr>
                <w:p w:rsidR="0048770A" w:rsidRPr="007E424E" w:rsidRDefault="0048770A" w:rsidP="0048770A">
                  <w:pPr>
                    <w:pStyle w:val="cjk"/>
                    <w:jc w:val="both"/>
                  </w:pPr>
                </w:p>
              </w:tc>
            </w:tr>
            <w:tr w:rsidR="007E424E" w:rsidRPr="007E424E" w:rsidTr="007E424E">
              <w:trPr>
                <w:trHeight w:val="500"/>
                <w:tblCellSpacing w:w="0" w:type="dxa"/>
              </w:trPr>
              <w:tc>
                <w:tcPr>
                  <w:tcW w:w="1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1.</w:t>
                  </w:r>
                  <w:r w:rsidRPr="007E424E">
                    <w:rPr>
                      <w:rFonts w:hint="eastAsia"/>
                      <w:sz w:val="16"/>
                      <w:szCs w:val="16"/>
                    </w:rPr>
                    <w:t>台灣糖業公司</w:t>
                  </w:r>
                  <w:r w:rsidRPr="007E424E">
                    <w:rPr>
                      <w:rFonts w:cs="Times New Roman" w:hint="eastAsia"/>
                      <w:sz w:val="16"/>
                      <w:szCs w:val="16"/>
                    </w:rPr>
                    <w:t>-</w:t>
                  </w:r>
                  <w:r w:rsidRPr="007E424E">
                    <w:rPr>
                      <w:rFonts w:hint="eastAsia"/>
                      <w:sz w:val="16"/>
                      <w:szCs w:val="16"/>
                    </w:rPr>
                    <w:t>生物科技工廠投資計畫</w:t>
                  </w:r>
                  <w:r w:rsidRPr="007E424E">
                    <w:rPr>
                      <w:rFonts w:cs="Times New Roman" w:hint="eastAsia"/>
                      <w:sz w:val="16"/>
                      <w:szCs w:val="16"/>
                    </w:rPr>
                    <w:t>(</w:t>
                  </w:r>
                  <w:r w:rsidRPr="007E424E">
                    <w:rPr>
                      <w:rFonts w:hint="eastAsia"/>
                      <w:sz w:val="16"/>
                      <w:szCs w:val="16"/>
                    </w:rPr>
                    <w:t>第一期</w:t>
                  </w:r>
                  <w:r w:rsidRPr="007E424E">
                    <w:rPr>
                      <w:rFonts w:cs="Times New Roman" w:hint="eastAsia"/>
                      <w:sz w:val="16"/>
                      <w:szCs w:val="16"/>
                    </w:rPr>
                    <w:t>)</w:t>
                  </w:r>
                </w:p>
              </w:tc>
              <w:tc>
                <w:tcPr>
                  <w:tcW w:w="86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975,373</w:t>
                  </w:r>
                </w:p>
              </w:tc>
              <w:tc>
                <w:tcPr>
                  <w:tcW w:w="8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19.25</w:t>
                  </w:r>
                </w:p>
              </w:tc>
              <w:tc>
                <w:tcPr>
                  <w:tcW w:w="66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5.04</w:t>
                  </w:r>
                </w:p>
              </w:tc>
              <w:tc>
                <w:tcPr>
                  <w:tcW w:w="6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-14.21</w:t>
                  </w:r>
                </w:p>
              </w:tc>
              <w:tc>
                <w:tcPr>
                  <w:tcW w:w="133" w:type="pct"/>
                  <w:tcBorders>
                    <w:top w:val="nil"/>
                    <w:left w:val="nil"/>
                    <w:bottom w:val="nil"/>
                    <w:right w:val="nil"/>
                  </w:tcBorders>
                  <w:tcMar>
                    <w:top w:w="0" w:type="dxa"/>
                    <w:left w:w="0" w:type="dxa"/>
                    <w:bottom w:w="0" w:type="dxa"/>
                    <w:right w:w="0" w:type="dxa"/>
                  </w:tcMar>
                  <w:hideMark/>
                </w:tcPr>
                <w:p w:rsidR="0048770A" w:rsidRPr="007E424E" w:rsidRDefault="0048770A" w:rsidP="0048770A">
                  <w:pPr>
                    <w:pStyle w:val="cjk"/>
                    <w:jc w:val="both"/>
                  </w:pPr>
                </w:p>
              </w:tc>
            </w:tr>
            <w:tr w:rsidR="007E424E" w:rsidRPr="007E424E" w:rsidTr="007E424E">
              <w:trPr>
                <w:tblCellSpacing w:w="0" w:type="dxa"/>
              </w:trPr>
              <w:tc>
                <w:tcPr>
                  <w:tcW w:w="1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2.</w:t>
                  </w:r>
                  <w:r w:rsidRPr="007E424E">
                    <w:rPr>
                      <w:rFonts w:hint="eastAsia"/>
                      <w:sz w:val="16"/>
                      <w:szCs w:val="16"/>
                    </w:rPr>
                    <w:t>台灣中油公司</w:t>
                  </w:r>
                  <w:r w:rsidRPr="007E424E">
                    <w:rPr>
                      <w:rFonts w:cs="Times New Roman" w:hint="eastAsia"/>
                      <w:sz w:val="16"/>
                      <w:szCs w:val="16"/>
                    </w:rPr>
                    <w:t>-</w:t>
                  </w:r>
                  <w:r w:rsidRPr="007E424E">
                    <w:rPr>
                      <w:rFonts w:hint="eastAsia"/>
                      <w:sz w:val="16"/>
                      <w:szCs w:val="16"/>
                    </w:rPr>
                    <w:t>石化事業部第三芳香</w:t>
                  </w:r>
                  <w:proofErr w:type="gramStart"/>
                  <w:r w:rsidRPr="007E424E">
                    <w:rPr>
                      <w:rFonts w:hint="eastAsia"/>
                      <w:sz w:val="16"/>
                      <w:szCs w:val="16"/>
                    </w:rPr>
                    <w:t>烴</w:t>
                  </w:r>
                  <w:proofErr w:type="gramEnd"/>
                  <w:r w:rsidRPr="007E424E">
                    <w:rPr>
                      <w:rFonts w:hint="eastAsia"/>
                      <w:sz w:val="16"/>
                      <w:szCs w:val="16"/>
                    </w:rPr>
                    <w:t>萃取及第一轉烷</w:t>
                  </w:r>
                  <w:proofErr w:type="gramStart"/>
                  <w:r w:rsidRPr="007E424E">
                    <w:rPr>
                      <w:rFonts w:hint="eastAsia"/>
                      <w:sz w:val="16"/>
                      <w:szCs w:val="16"/>
                    </w:rPr>
                    <w:t>化工場擴產</w:t>
                  </w:r>
                  <w:proofErr w:type="gramEnd"/>
                  <w:r w:rsidRPr="007E424E">
                    <w:rPr>
                      <w:rFonts w:hint="eastAsia"/>
                      <w:sz w:val="16"/>
                      <w:szCs w:val="16"/>
                    </w:rPr>
                    <w:t>計畫</w:t>
                  </w:r>
                </w:p>
              </w:tc>
              <w:tc>
                <w:tcPr>
                  <w:tcW w:w="86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1,163,212</w:t>
                  </w:r>
                </w:p>
              </w:tc>
              <w:tc>
                <w:tcPr>
                  <w:tcW w:w="8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14.37</w:t>
                  </w:r>
                </w:p>
              </w:tc>
              <w:tc>
                <w:tcPr>
                  <w:tcW w:w="66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3.88</w:t>
                  </w:r>
                </w:p>
              </w:tc>
              <w:tc>
                <w:tcPr>
                  <w:tcW w:w="6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-10.49</w:t>
                  </w:r>
                </w:p>
              </w:tc>
              <w:tc>
                <w:tcPr>
                  <w:tcW w:w="133" w:type="pct"/>
                  <w:tcBorders>
                    <w:top w:val="nil"/>
                    <w:left w:val="nil"/>
                    <w:bottom w:val="nil"/>
                    <w:right w:val="nil"/>
                  </w:tcBorders>
                  <w:tcMar>
                    <w:top w:w="0" w:type="dxa"/>
                    <w:left w:w="0" w:type="dxa"/>
                    <w:bottom w:w="0" w:type="dxa"/>
                    <w:right w:w="0" w:type="dxa"/>
                  </w:tcMar>
                  <w:hideMark/>
                </w:tcPr>
                <w:p w:rsidR="0048770A" w:rsidRPr="007E424E" w:rsidRDefault="0048770A" w:rsidP="0048770A">
                  <w:pPr>
                    <w:pStyle w:val="cjk"/>
                    <w:jc w:val="both"/>
                  </w:pPr>
                </w:p>
              </w:tc>
            </w:tr>
            <w:tr w:rsidR="007E424E" w:rsidRPr="007E424E" w:rsidTr="007E424E">
              <w:trPr>
                <w:tblCellSpacing w:w="0" w:type="dxa"/>
              </w:trPr>
              <w:tc>
                <w:tcPr>
                  <w:tcW w:w="1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3.</w:t>
                  </w:r>
                  <w:r w:rsidRPr="007E424E">
                    <w:rPr>
                      <w:rFonts w:hint="eastAsia"/>
                      <w:sz w:val="16"/>
                      <w:szCs w:val="16"/>
                    </w:rPr>
                    <w:t>臺灣港務公司</w:t>
                  </w:r>
                  <w:r w:rsidRPr="007E424E">
                    <w:rPr>
                      <w:rFonts w:cs="Times New Roman" w:hint="eastAsia"/>
                      <w:sz w:val="16"/>
                      <w:szCs w:val="16"/>
                    </w:rPr>
                    <w:t>-</w:t>
                  </w:r>
                  <w:r w:rsidRPr="007E424E">
                    <w:rPr>
                      <w:rFonts w:hint="eastAsia"/>
                      <w:sz w:val="16"/>
                      <w:szCs w:val="16"/>
                    </w:rPr>
                    <w:t>新建</w:t>
                  </w:r>
                  <w:r w:rsidRPr="007E424E">
                    <w:rPr>
                      <w:rFonts w:cs="Times New Roman" w:hint="eastAsia"/>
                      <w:sz w:val="16"/>
                      <w:szCs w:val="16"/>
                    </w:rPr>
                    <w:t>150</w:t>
                  </w:r>
                  <w:r w:rsidRPr="007E424E">
                    <w:rPr>
                      <w:rFonts w:hint="eastAsia"/>
                      <w:sz w:val="16"/>
                      <w:szCs w:val="16"/>
                    </w:rPr>
                    <w:t>噸自航式起重船工程計畫</w:t>
                  </w:r>
                </w:p>
              </w:tc>
              <w:tc>
                <w:tcPr>
                  <w:tcW w:w="86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499,317</w:t>
                  </w:r>
                </w:p>
              </w:tc>
              <w:tc>
                <w:tcPr>
                  <w:tcW w:w="8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0.64</w:t>
                  </w:r>
                </w:p>
              </w:tc>
              <w:tc>
                <w:tcPr>
                  <w:tcW w:w="66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hint="eastAsia"/>
                      <w:sz w:val="16"/>
                      <w:szCs w:val="16"/>
                    </w:rPr>
                    <w:t>負值</w:t>
                  </w:r>
                </w:p>
              </w:tc>
              <w:tc>
                <w:tcPr>
                  <w:tcW w:w="6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p>
              </w:tc>
              <w:tc>
                <w:tcPr>
                  <w:tcW w:w="133" w:type="pct"/>
                  <w:tcBorders>
                    <w:top w:val="nil"/>
                    <w:left w:val="nil"/>
                    <w:bottom w:val="nil"/>
                    <w:right w:val="nil"/>
                  </w:tcBorders>
                  <w:tcMar>
                    <w:top w:w="0" w:type="dxa"/>
                    <w:left w:w="0" w:type="dxa"/>
                    <w:bottom w:w="0" w:type="dxa"/>
                    <w:right w:w="0" w:type="dxa"/>
                  </w:tcMar>
                  <w:hideMark/>
                </w:tcPr>
                <w:p w:rsidR="0048770A" w:rsidRPr="007E424E" w:rsidRDefault="0048770A" w:rsidP="0048770A">
                  <w:pPr>
                    <w:pStyle w:val="cjk"/>
                    <w:jc w:val="both"/>
                  </w:pPr>
                </w:p>
              </w:tc>
            </w:tr>
            <w:tr w:rsidR="0048770A" w:rsidRPr="007E424E" w:rsidTr="007E424E">
              <w:trPr>
                <w:tblCellSpacing w:w="0" w:type="dxa"/>
              </w:trPr>
              <w:tc>
                <w:tcPr>
                  <w:tcW w:w="4867" w:type="pct"/>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w:t>
                  </w:r>
                  <w:r w:rsidRPr="007E424E">
                    <w:rPr>
                      <w:rFonts w:hint="eastAsia"/>
                      <w:sz w:val="16"/>
                      <w:szCs w:val="16"/>
                    </w:rPr>
                    <w:t>二</w:t>
                  </w:r>
                  <w:r w:rsidRPr="007E424E">
                    <w:rPr>
                      <w:rFonts w:cs="Times New Roman" w:hint="eastAsia"/>
                      <w:sz w:val="16"/>
                      <w:szCs w:val="16"/>
                    </w:rPr>
                    <w:t>)</w:t>
                  </w:r>
                  <w:r w:rsidRPr="007E424E">
                    <w:rPr>
                      <w:rFonts w:hint="eastAsia"/>
                      <w:sz w:val="16"/>
                      <w:szCs w:val="16"/>
                    </w:rPr>
                    <w:t>尚在預期回收年限者</w:t>
                  </w:r>
                </w:p>
              </w:tc>
              <w:tc>
                <w:tcPr>
                  <w:tcW w:w="133" w:type="pct"/>
                  <w:tcBorders>
                    <w:top w:val="nil"/>
                    <w:left w:val="nil"/>
                    <w:bottom w:val="nil"/>
                    <w:right w:val="nil"/>
                  </w:tcBorders>
                  <w:tcMar>
                    <w:top w:w="0" w:type="dxa"/>
                    <w:left w:w="0" w:type="dxa"/>
                    <w:bottom w:w="0" w:type="dxa"/>
                    <w:right w:w="0" w:type="dxa"/>
                  </w:tcMar>
                  <w:hideMark/>
                </w:tcPr>
                <w:p w:rsidR="0048770A" w:rsidRPr="007E424E" w:rsidRDefault="0048770A" w:rsidP="0048770A">
                  <w:pPr>
                    <w:pStyle w:val="cjk"/>
                    <w:jc w:val="both"/>
                  </w:pPr>
                </w:p>
              </w:tc>
            </w:tr>
            <w:tr w:rsidR="007E424E" w:rsidRPr="007E424E" w:rsidTr="007E424E">
              <w:trPr>
                <w:tblCellSpacing w:w="0" w:type="dxa"/>
              </w:trPr>
              <w:tc>
                <w:tcPr>
                  <w:tcW w:w="1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1.</w:t>
                  </w:r>
                  <w:r w:rsidRPr="007E424E">
                    <w:rPr>
                      <w:rFonts w:hint="eastAsia"/>
                      <w:sz w:val="16"/>
                      <w:szCs w:val="16"/>
                    </w:rPr>
                    <w:t>台灣電力公司</w:t>
                  </w:r>
                </w:p>
              </w:tc>
              <w:tc>
                <w:tcPr>
                  <w:tcW w:w="86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p>
              </w:tc>
              <w:tc>
                <w:tcPr>
                  <w:tcW w:w="8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p>
              </w:tc>
              <w:tc>
                <w:tcPr>
                  <w:tcW w:w="66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p>
              </w:tc>
              <w:tc>
                <w:tcPr>
                  <w:tcW w:w="6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p>
              </w:tc>
              <w:tc>
                <w:tcPr>
                  <w:tcW w:w="133" w:type="pct"/>
                  <w:tcBorders>
                    <w:top w:val="nil"/>
                    <w:left w:val="nil"/>
                    <w:bottom w:val="nil"/>
                    <w:right w:val="nil"/>
                  </w:tcBorders>
                  <w:tcMar>
                    <w:top w:w="0" w:type="dxa"/>
                    <w:left w:w="0" w:type="dxa"/>
                    <w:bottom w:w="0" w:type="dxa"/>
                    <w:right w:w="0" w:type="dxa"/>
                  </w:tcMar>
                  <w:hideMark/>
                </w:tcPr>
                <w:p w:rsidR="0048770A" w:rsidRPr="007E424E" w:rsidRDefault="0048770A" w:rsidP="0048770A">
                  <w:pPr>
                    <w:pStyle w:val="cjk"/>
                    <w:jc w:val="both"/>
                  </w:pPr>
                </w:p>
              </w:tc>
            </w:tr>
            <w:tr w:rsidR="007E424E" w:rsidRPr="007E424E" w:rsidTr="007E424E">
              <w:trPr>
                <w:tblCellSpacing w:w="0" w:type="dxa"/>
              </w:trPr>
              <w:tc>
                <w:tcPr>
                  <w:tcW w:w="1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ind w:left="159" w:hanging="176"/>
                    <w:jc w:val="both"/>
                  </w:pPr>
                  <w:r w:rsidRPr="007E424E">
                    <w:rPr>
                      <w:rFonts w:cs="Times New Roman" w:hint="eastAsia"/>
                      <w:sz w:val="16"/>
                      <w:szCs w:val="16"/>
                    </w:rPr>
                    <w:t>(1)</w:t>
                  </w:r>
                  <w:r w:rsidRPr="007E424E">
                    <w:rPr>
                      <w:rFonts w:hint="eastAsia"/>
                      <w:sz w:val="16"/>
                      <w:szCs w:val="16"/>
                    </w:rPr>
                    <w:t>南部</w:t>
                  </w:r>
                  <w:proofErr w:type="gramStart"/>
                  <w:r w:rsidRPr="007E424E">
                    <w:rPr>
                      <w:rFonts w:hint="eastAsia"/>
                      <w:sz w:val="16"/>
                      <w:szCs w:val="16"/>
                    </w:rPr>
                    <w:t>複</w:t>
                  </w:r>
                  <w:proofErr w:type="gramEnd"/>
                  <w:r w:rsidRPr="007E424E">
                    <w:rPr>
                      <w:rFonts w:hint="eastAsia"/>
                      <w:sz w:val="16"/>
                      <w:szCs w:val="16"/>
                    </w:rPr>
                    <w:t>循環發電工程修正計畫</w:t>
                  </w:r>
                </w:p>
              </w:tc>
              <w:tc>
                <w:tcPr>
                  <w:tcW w:w="86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29,572,556</w:t>
                  </w:r>
                </w:p>
              </w:tc>
              <w:tc>
                <w:tcPr>
                  <w:tcW w:w="8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7.58</w:t>
                  </w:r>
                </w:p>
              </w:tc>
              <w:tc>
                <w:tcPr>
                  <w:tcW w:w="66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hint="eastAsia"/>
                      <w:sz w:val="16"/>
                      <w:szCs w:val="16"/>
                    </w:rPr>
                    <w:t>負值</w:t>
                  </w:r>
                </w:p>
              </w:tc>
              <w:tc>
                <w:tcPr>
                  <w:tcW w:w="6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p>
              </w:tc>
              <w:tc>
                <w:tcPr>
                  <w:tcW w:w="133" w:type="pct"/>
                  <w:tcBorders>
                    <w:top w:val="nil"/>
                    <w:left w:val="nil"/>
                    <w:bottom w:val="nil"/>
                    <w:right w:val="nil"/>
                  </w:tcBorders>
                  <w:tcMar>
                    <w:top w:w="0" w:type="dxa"/>
                    <w:left w:w="0" w:type="dxa"/>
                    <w:bottom w:w="0" w:type="dxa"/>
                    <w:right w:w="0" w:type="dxa"/>
                  </w:tcMar>
                  <w:hideMark/>
                </w:tcPr>
                <w:p w:rsidR="0048770A" w:rsidRPr="007E424E" w:rsidRDefault="0048770A" w:rsidP="0048770A">
                  <w:pPr>
                    <w:pStyle w:val="cjk"/>
                    <w:jc w:val="both"/>
                  </w:pPr>
                </w:p>
              </w:tc>
            </w:tr>
            <w:tr w:rsidR="007E424E" w:rsidRPr="007E424E" w:rsidTr="007E424E">
              <w:trPr>
                <w:tblCellSpacing w:w="0" w:type="dxa"/>
              </w:trPr>
              <w:tc>
                <w:tcPr>
                  <w:tcW w:w="1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ind w:left="159" w:hanging="176"/>
                    <w:jc w:val="both"/>
                  </w:pPr>
                  <w:r w:rsidRPr="007E424E">
                    <w:rPr>
                      <w:rFonts w:cs="Times New Roman" w:hint="eastAsia"/>
                      <w:sz w:val="16"/>
                      <w:szCs w:val="16"/>
                    </w:rPr>
                    <w:t>(2)</w:t>
                  </w:r>
                  <w:proofErr w:type="gramStart"/>
                  <w:r w:rsidRPr="007E424E">
                    <w:rPr>
                      <w:rFonts w:hint="eastAsia"/>
                      <w:sz w:val="16"/>
                      <w:szCs w:val="16"/>
                    </w:rPr>
                    <w:t>第三期煤輪</w:t>
                  </w:r>
                  <w:proofErr w:type="gramEnd"/>
                  <w:r w:rsidRPr="007E424E">
                    <w:rPr>
                      <w:rFonts w:hint="eastAsia"/>
                      <w:sz w:val="16"/>
                      <w:szCs w:val="16"/>
                    </w:rPr>
                    <w:t>建造計畫</w:t>
                  </w:r>
                </w:p>
              </w:tc>
              <w:tc>
                <w:tcPr>
                  <w:tcW w:w="86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4,439,515</w:t>
                  </w:r>
                </w:p>
              </w:tc>
              <w:tc>
                <w:tcPr>
                  <w:tcW w:w="8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6.70</w:t>
                  </w:r>
                </w:p>
              </w:tc>
              <w:tc>
                <w:tcPr>
                  <w:tcW w:w="66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hint="eastAsia"/>
                      <w:sz w:val="16"/>
                      <w:szCs w:val="16"/>
                    </w:rPr>
                    <w:t>負值</w:t>
                  </w:r>
                </w:p>
              </w:tc>
              <w:tc>
                <w:tcPr>
                  <w:tcW w:w="6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p>
              </w:tc>
              <w:tc>
                <w:tcPr>
                  <w:tcW w:w="133" w:type="pct"/>
                  <w:tcBorders>
                    <w:top w:val="nil"/>
                    <w:left w:val="nil"/>
                    <w:bottom w:val="nil"/>
                    <w:right w:val="nil"/>
                  </w:tcBorders>
                  <w:tcMar>
                    <w:top w:w="0" w:type="dxa"/>
                    <w:left w:w="0" w:type="dxa"/>
                    <w:bottom w:w="0" w:type="dxa"/>
                    <w:right w:w="0" w:type="dxa"/>
                  </w:tcMar>
                  <w:hideMark/>
                </w:tcPr>
                <w:p w:rsidR="0048770A" w:rsidRPr="007E424E" w:rsidRDefault="0048770A" w:rsidP="0048770A">
                  <w:pPr>
                    <w:pStyle w:val="cjk"/>
                    <w:jc w:val="both"/>
                  </w:pPr>
                </w:p>
              </w:tc>
            </w:tr>
            <w:tr w:rsidR="007E424E" w:rsidRPr="007E424E" w:rsidTr="007E424E">
              <w:trPr>
                <w:tblCellSpacing w:w="0" w:type="dxa"/>
              </w:trPr>
              <w:tc>
                <w:tcPr>
                  <w:tcW w:w="1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ind w:left="159" w:hanging="176"/>
                    <w:jc w:val="both"/>
                  </w:pPr>
                  <w:r w:rsidRPr="007E424E">
                    <w:rPr>
                      <w:rFonts w:cs="Times New Roman" w:hint="eastAsia"/>
                      <w:sz w:val="16"/>
                      <w:szCs w:val="16"/>
                    </w:rPr>
                    <w:t>(3)</w:t>
                  </w:r>
                  <w:proofErr w:type="gramStart"/>
                  <w:r w:rsidRPr="007E424E">
                    <w:rPr>
                      <w:rFonts w:hint="eastAsia"/>
                      <w:sz w:val="16"/>
                      <w:szCs w:val="16"/>
                    </w:rPr>
                    <w:t>第二期煤輪</w:t>
                  </w:r>
                  <w:proofErr w:type="gramEnd"/>
                  <w:r w:rsidRPr="007E424E">
                    <w:rPr>
                      <w:rFonts w:hint="eastAsia"/>
                      <w:sz w:val="16"/>
                      <w:szCs w:val="16"/>
                    </w:rPr>
                    <w:t>建造計畫</w:t>
                  </w:r>
                </w:p>
              </w:tc>
              <w:tc>
                <w:tcPr>
                  <w:tcW w:w="86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1,448,349</w:t>
                  </w:r>
                </w:p>
              </w:tc>
              <w:tc>
                <w:tcPr>
                  <w:tcW w:w="8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6.95</w:t>
                  </w:r>
                </w:p>
              </w:tc>
              <w:tc>
                <w:tcPr>
                  <w:tcW w:w="66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hint="eastAsia"/>
                      <w:sz w:val="16"/>
                      <w:szCs w:val="16"/>
                    </w:rPr>
                    <w:t>負值</w:t>
                  </w:r>
                </w:p>
              </w:tc>
              <w:tc>
                <w:tcPr>
                  <w:tcW w:w="6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p>
              </w:tc>
              <w:tc>
                <w:tcPr>
                  <w:tcW w:w="133" w:type="pct"/>
                  <w:tcBorders>
                    <w:top w:val="nil"/>
                    <w:left w:val="nil"/>
                    <w:bottom w:val="nil"/>
                    <w:right w:val="nil"/>
                  </w:tcBorders>
                  <w:tcMar>
                    <w:top w:w="0" w:type="dxa"/>
                    <w:left w:w="0" w:type="dxa"/>
                    <w:bottom w:w="0" w:type="dxa"/>
                    <w:right w:w="0" w:type="dxa"/>
                  </w:tcMar>
                  <w:hideMark/>
                </w:tcPr>
                <w:p w:rsidR="0048770A" w:rsidRPr="007E424E" w:rsidRDefault="0048770A" w:rsidP="0048770A">
                  <w:pPr>
                    <w:pStyle w:val="cjk"/>
                    <w:jc w:val="both"/>
                  </w:pPr>
                </w:p>
              </w:tc>
            </w:tr>
            <w:tr w:rsidR="007E424E" w:rsidRPr="007E424E" w:rsidTr="007E424E">
              <w:trPr>
                <w:tblCellSpacing w:w="0" w:type="dxa"/>
              </w:trPr>
              <w:tc>
                <w:tcPr>
                  <w:tcW w:w="1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2.</w:t>
                  </w:r>
                  <w:r w:rsidRPr="007E424E">
                    <w:rPr>
                      <w:rFonts w:hint="eastAsia"/>
                      <w:sz w:val="16"/>
                      <w:szCs w:val="16"/>
                    </w:rPr>
                    <w:t>台灣自來水股份有限公司</w:t>
                  </w:r>
                  <w:r w:rsidRPr="007E424E">
                    <w:rPr>
                      <w:rFonts w:cs="Times New Roman" w:hint="eastAsia"/>
                      <w:sz w:val="16"/>
                      <w:szCs w:val="16"/>
                    </w:rPr>
                    <w:t>-</w:t>
                  </w:r>
                  <w:r w:rsidRPr="007E424E">
                    <w:rPr>
                      <w:rFonts w:hint="eastAsia"/>
                      <w:sz w:val="16"/>
                      <w:szCs w:val="16"/>
                    </w:rPr>
                    <w:t>平鎮第二原水抽水站工程計畫</w:t>
                  </w:r>
                </w:p>
              </w:tc>
              <w:tc>
                <w:tcPr>
                  <w:tcW w:w="86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1,057,676</w:t>
                  </w:r>
                </w:p>
              </w:tc>
              <w:tc>
                <w:tcPr>
                  <w:tcW w:w="83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cs="Times New Roman" w:hint="eastAsia"/>
                      <w:sz w:val="16"/>
                      <w:szCs w:val="16"/>
                    </w:rPr>
                    <w:t>4.42</w:t>
                  </w:r>
                </w:p>
              </w:tc>
              <w:tc>
                <w:tcPr>
                  <w:tcW w:w="66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r w:rsidRPr="007E424E">
                    <w:rPr>
                      <w:rFonts w:hint="eastAsia"/>
                      <w:sz w:val="16"/>
                      <w:szCs w:val="16"/>
                    </w:rPr>
                    <w:t>負值</w:t>
                  </w:r>
                </w:p>
              </w:tc>
              <w:tc>
                <w:tcPr>
                  <w:tcW w:w="6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8770A" w:rsidRPr="007E424E" w:rsidRDefault="0048770A" w:rsidP="0048770A">
                  <w:pPr>
                    <w:pStyle w:val="cjk"/>
                    <w:jc w:val="both"/>
                  </w:pPr>
                </w:p>
              </w:tc>
              <w:tc>
                <w:tcPr>
                  <w:tcW w:w="133" w:type="pct"/>
                  <w:tcBorders>
                    <w:top w:val="nil"/>
                    <w:left w:val="nil"/>
                    <w:bottom w:val="nil"/>
                    <w:right w:val="nil"/>
                  </w:tcBorders>
                  <w:tcMar>
                    <w:top w:w="0" w:type="dxa"/>
                    <w:left w:w="0" w:type="dxa"/>
                    <w:bottom w:w="0" w:type="dxa"/>
                    <w:right w:w="0" w:type="dxa"/>
                  </w:tcMar>
                  <w:hideMark/>
                </w:tcPr>
                <w:p w:rsidR="0048770A" w:rsidRPr="007E424E" w:rsidRDefault="0048770A" w:rsidP="0048770A">
                  <w:pPr>
                    <w:pStyle w:val="cjk"/>
                    <w:jc w:val="both"/>
                  </w:pPr>
                </w:p>
              </w:tc>
            </w:tr>
          </w:tbl>
          <w:p w:rsidR="0048770A" w:rsidRPr="007E424E" w:rsidRDefault="0048770A" w:rsidP="005411FB">
            <w:pPr>
              <w:pStyle w:val="cjk"/>
              <w:spacing w:before="0" w:beforeAutospacing="0" w:after="0" w:line="240" w:lineRule="auto"/>
              <w:ind w:left="516" w:rightChars="47" w:right="113" w:hanging="249"/>
              <w:jc w:val="both"/>
            </w:pPr>
            <w:r w:rsidRPr="007E424E">
              <w:rPr>
                <w:rFonts w:hint="eastAsia"/>
              </w:rPr>
              <w:t>※說明：本表僅列示實際與預期投資報酬率二者差距幅度達</w:t>
            </w:r>
            <w:r w:rsidRPr="007E424E">
              <w:rPr>
                <w:rFonts w:cs="Times New Roman" w:hint="eastAsia"/>
              </w:rPr>
              <w:t>10%</w:t>
            </w:r>
            <w:r w:rsidRPr="007E424E">
              <w:rPr>
                <w:rFonts w:hint="eastAsia"/>
              </w:rPr>
              <w:t>以上，或原預計報酬率為正值，惟執行後實際報酬率卻轉為負值之計畫項目；不包含原預計無法回收投資計畫之政策性投資項目。</w:t>
            </w:r>
          </w:p>
          <w:p w:rsidR="0048770A" w:rsidRPr="007E424E" w:rsidRDefault="0048770A" w:rsidP="005411FB">
            <w:pPr>
              <w:pStyle w:val="cjk"/>
              <w:spacing w:before="0" w:beforeAutospacing="0" w:after="0" w:line="240" w:lineRule="auto"/>
              <w:ind w:left="516" w:rightChars="47" w:right="113" w:hanging="249"/>
              <w:jc w:val="both"/>
            </w:pPr>
            <w:r w:rsidRPr="007E424E">
              <w:rPr>
                <w:rFonts w:hint="eastAsia"/>
              </w:rPr>
              <w:t>※資料來源：立法院預算中心、審計部</w:t>
            </w:r>
            <w:r w:rsidRPr="007E424E">
              <w:rPr>
                <w:rFonts w:cs="Times New Roman" w:hint="eastAsia"/>
              </w:rPr>
              <w:t xml:space="preserve">109 </w:t>
            </w:r>
            <w:r w:rsidRPr="007E424E">
              <w:rPr>
                <w:rFonts w:hint="eastAsia"/>
              </w:rPr>
              <w:t>年度中央政府總決算暨附屬單位決算及綜計表審核報告（營業部分）</w:t>
            </w:r>
            <w:r w:rsidRPr="007E424E">
              <w:rPr>
                <w:rFonts w:cs="Times New Roman" w:hint="eastAsia"/>
              </w:rPr>
              <w:t>-</w:t>
            </w:r>
            <w:r w:rsidRPr="007E424E">
              <w:rPr>
                <w:rFonts w:hint="eastAsia"/>
              </w:rPr>
              <w:t>（戊</w:t>
            </w:r>
            <w:r w:rsidRPr="007E424E">
              <w:rPr>
                <w:rFonts w:cs="Times New Roman" w:hint="eastAsia"/>
              </w:rPr>
              <w:t>-37~42</w:t>
            </w:r>
            <w:r w:rsidRPr="007E424E">
              <w:rPr>
                <w:rFonts w:hint="eastAsia"/>
              </w:rPr>
              <w:t>）。</w:t>
            </w:r>
          </w:p>
          <w:p w:rsidR="0048770A" w:rsidRPr="007E424E" w:rsidRDefault="0048770A" w:rsidP="005411FB">
            <w:pPr>
              <w:pStyle w:val="cjk"/>
              <w:spacing w:before="0" w:beforeAutospacing="0" w:after="0" w:line="240" w:lineRule="auto"/>
              <w:ind w:rightChars="47" w:right="113" w:firstLine="505"/>
              <w:jc w:val="both"/>
            </w:pPr>
            <w:r w:rsidRPr="007E424E">
              <w:rPr>
                <w:rFonts w:hint="eastAsia"/>
              </w:rPr>
              <w:t>綜上所述，各國營事業辦理重大投資計畫於事前評估時過於樂觀，導致</w:t>
            </w:r>
            <w:proofErr w:type="gramStart"/>
            <w:r w:rsidRPr="007E424E">
              <w:rPr>
                <w:rFonts w:hint="eastAsia"/>
              </w:rPr>
              <w:t>每年均有實際</w:t>
            </w:r>
            <w:proofErr w:type="gramEnd"/>
            <w:r w:rsidRPr="007E424E">
              <w:rPr>
                <w:rFonts w:hint="eastAsia"/>
              </w:rPr>
              <w:t>效益與原訂</w:t>
            </w:r>
            <w:proofErr w:type="gramStart"/>
            <w:r w:rsidRPr="007E424E">
              <w:rPr>
                <w:rFonts w:hint="eastAsia"/>
              </w:rPr>
              <w:t>目標間有相當</w:t>
            </w:r>
            <w:proofErr w:type="gramEnd"/>
            <w:r w:rsidRPr="007E424E">
              <w:rPr>
                <w:rFonts w:hint="eastAsia"/>
              </w:rPr>
              <w:t>落差之計畫。有</w:t>
            </w:r>
            <w:proofErr w:type="gramStart"/>
            <w:r w:rsidRPr="007E424E">
              <w:rPr>
                <w:rFonts w:hint="eastAsia"/>
              </w:rPr>
              <w:t>鑑</w:t>
            </w:r>
            <w:proofErr w:type="gramEnd"/>
            <w:r w:rsidRPr="007E424E">
              <w:rPr>
                <w:rFonts w:hint="eastAsia"/>
              </w:rPr>
              <w:t>於重大固定資產投資計畫執行成效</w:t>
            </w:r>
            <w:proofErr w:type="gramStart"/>
            <w:r w:rsidRPr="007E424E">
              <w:rPr>
                <w:rFonts w:hint="eastAsia"/>
              </w:rPr>
              <w:t>攸</w:t>
            </w:r>
            <w:proofErr w:type="gramEnd"/>
            <w:r w:rsidRPr="007E424E">
              <w:rPr>
                <w:rFonts w:hint="eastAsia"/>
              </w:rPr>
              <w:t>關各該事業之營運績效及國家經濟發展，主管機關除應持續精進事前評</w:t>
            </w:r>
            <w:r w:rsidRPr="007E424E">
              <w:rPr>
                <w:rFonts w:hint="eastAsia"/>
              </w:rPr>
              <w:lastRenderedPageBreak/>
              <w:t>估作業，加強管考執行中計畫，以逐年達成原定計畫目標值外，對於已逾回收年限仍未回收者、或事前評估投資報酬率在實際執行後均轉為</w:t>
            </w:r>
            <w:proofErr w:type="gramStart"/>
            <w:r w:rsidRPr="007E424E">
              <w:rPr>
                <w:rFonts w:hint="eastAsia"/>
              </w:rPr>
              <w:t>負值者</w:t>
            </w:r>
            <w:proofErr w:type="gramEnd"/>
            <w:r w:rsidRPr="007E424E">
              <w:rPr>
                <w:rFonts w:hint="eastAsia"/>
              </w:rPr>
              <w:t>，應請各主管機關加強督導國營事業檢討其產能利用與實際效益情形，並與原訂目標比較分析差異原因，提出改進措施。</w:t>
            </w:r>
          </w:p>
        </w:tc>
        <w:tc>
          <w:tcPr>
            <w:tcW w:w="3818" w:type="dxa"/>
            <w:tcBorders>
              <w:top w:val="single" w:sz="4" w:space="0" w:color="auto"/>
              <w:bottom w:val="single" w:sz="4" w:space="0" w:color="auto"/>
              <w:right w:val="single" w:sz="4" w:space="0" w:color="auto"/>
            </w:tcBorders>
          </w:tcPr>
          <w:p w:rsidR="0048770A" w:rsidRPr="007E424E" w:rsidRDefault="0048770A" w:rsidP="00044C16">
            <w:pPr>
              <w:pStyle w:val="cjk"/>
              <w:spacing w:after="0" w:line="240" w:lineRule="auto"/>
              <w:jc w:val="both"/>
            </w:pPr>
            <w:r w:rsidRPr="007E424E">
              <w:rPr>
                <w:rFonts w:hint="eastAsia"/>
              </w:rPr>
              <w:lastRenderedPageBreak/>
              <w:t>本項無</w:t>
            </w:r>
            <w:r w:rsidR="00044C16">
              <w:rPr>
                <w:rFonts w:hint="eastAsia"/>
              </w:rPr>
              <w:t>本院</w:t>
            </w:r>
            <w:r w:rsidRPr="007E424E">
              <w:rPr>
                <w:rFonts w:hint="eastAsia"/>
              </w:rPr>
              <w:t>應辦理事項。</w:t>
            </w:r>
          </w:p>
        </w:tc>
      </w:tr>
      <w:tr w:rsidR="0048770A" w:rsidRPr="00BC51E4" w:rsidTr="007E424E">
        <w:trPr>
          <w:trHeight w:val="449"/>
        </w:trPr>
        <w:tc>
          <w:tcPr>
            <w:tcW w:w="595" w:type="dxa"/>
            <w:tcBorders>
              <w:top w:val="single" w:sz="4" w:space="0" w:color="auto"/>
              <w:left w:val="single" w:sz="4" w:space="0" w:color="auto"/>
              <w:bottom w:val="single" w:sz="4" w:space="0" w:color="auto"/>
            </w:tcBorders>
          </w:tcPr>
          <w:p w:rsidR="0048770A" w:rsidRPr="00180ED1" w:rsidRDefault="0048770A" w:rsidP="00F7127A">
            <w:pPr>
              <w:jc w:val="center"/>
              <w:rPr>
                <w:rFonts w:ascii="細明體" w:eastAsia="細明體" w:hAnsi="細明體"/>
                <w:szCs w:val="24"/>
              </w:rPr>
            </w:pPr>
            <w:r>
              <w:rPr>
                <w:rFonts w:ascii="細明體" w:eastAsia="細明體" w:hAnsi="細明體" w:hint="eastAsia"/>
                <w:szCs w:val="24"/>
              </w:rPr>
              <w:lastRenderedPageBreak/>
              <w:t>5.</w:t>
            </w:r>
          </w:p>
        </w:tc>
        <w:tc>
          <w:tcPr>
            <w:tcW w:w="5245" w:type="dxa"/>
            <w:tcBorders>
              <w:top w:val="single" w:sz="4" w:space="0" w:color="auto"/>
              <w:bottom w:val="single" w:sz="4" w:space="0" w:color="auto"/>
            </w:tcBorders>
          </w:tcPr>
          <w:p w:rsidR="0048770A" w:rsidRPr="007E424E" w:rsidRDefault="0048770A" w:rsidP="005411FB">
            <w:pPr>
              <w:pStyle w:val="cjk"/>
              <w:spacing w:before="0" w:beforeAutospacing="0" w:after="0"/>
              <w:ind w:rightChars="47" w:right="113" w:firstLine="505"/>
              <w:jc w:val="both"/>
            </w:pPr>
            <w:proofErr w:type="gramStart"/>
            <w:r w:rsidRPr="007E424E">
              <w:rPr>
                <w:rFonts w:hint="eastAsia"/>
              </w:rPr>
              <w:t>111</w:t>
            </w:r>
            <w:proofErr w:type="gramEnd"/>
            <w:r w:rsidRPr="007E424E">
              <w:rPr>
                <w:rFonts w:hint="eastAsia"/>
              </w:rPr>
              <w:t>年度中央政府總預算案計編列26個特別收入基金，基金來源總計3,190億8,719萬1千元，基金用途總計3,090億5,164萬7千元，收支相抵賸餘100億3,554萬4千元，如扣除當年度政府撥入收入1,160億1,154萬6千元（占特別收入基金總來源比率36.36%），則短</w:t>
            </w:r>
            <w:proofErr w:type="gramStart"/>
            <w:r w:rsidRPr="007E424E">
              <w:rPr>
                <w:rFonts w:hint="eastAsia"/>
              </w:rPr>
              <w:t>絀</w:t>
            </w:r>
            <w:proofErr w:type="gramEnd"/>
            <w:r w:rsidRPr="007E424E">
              <w:rPr>
                <w:rFonts w:hint="eastAsia"/>
              </w:rPr>
              <w:t>1,059億7,600萬2千元。其中行政院國家科學技術發展基金、行政院公營事業民營化基金、促進轉型正義基金、新住民發展基金、國土永續發展基金、毒品防制基金等基金，因欠缺獨立特定收入財源，多仰賴國庫撥款，</w:t>
            </w:r>
            <w:proofErr w:type="gramStart"/>
            <w:r w:rsidRPr="007E424E">
              <w:rPr>
                <w:rFonts w:hint="eastAsia"/>
              </w:rPr>
              <w:t>111</w:t>
            </w:r>
            <w:proofErr w:type="gramEnd"/>
            <w:r w:rsidRPr="007E424E">
              <w:rPr>
                <w:rFonts w:hint="eastAsia"/>
              </w:rPr>
              <w:t>年度政府撥入收入占各該基金來源</w:t>
            </w:r>
            <w:proofErr w:type="gramStart"/>
            <w:r w:rsidRPr="007E424E">
              <w:rPr>
                <w:rFonts w:hint="eastAsia"/>
              </w:rPr>
              <w:t>比率均逾</w:t>
            </w:r>
            <w:proofErr w:type="gramEnd"/>
            <w:r w:rsidRPr="007E424E">
              <w:rPr>
                <w:rFonts w:hint="eastAsia"/>
              </w:rPr>
              <w:t>90%，與預算法暨財政紀律法對於特別收入基金規範未盡相符，實有檢討空間。行政院應針對缺乏獨立特定財源且性質類屬普通基金之特別收入基金、執行績效不佳或財務短</w:t>
            </w:r>
            <w:proofErr w:type="gramStart"/>
            <w:r w:rsidRPr="007E424E">
              <w:rPr>
                <w:rFonts w:hint="eastAsia"/>
              </w:rPr>
              <w:t>絀</w:t>
            </w:r>
            <w:proofErr w:type="gramEnd"/>
            <w:r w:rsidRPr="007E424E">
              <w:rPr>
                <w:rFonts w:hint="eastAsia"/>
              </w:rPr>
              <w:t>等基金進行改列或裁撤，</w:t>
            </w:r>
            <w:proofErr w:type="gramStart"/>
            <w:r w:rsidRPr="007E424E">
              <w:rPr>
                <w:rFonts w:hint="eastAsia"/>
              </w:rPr>
              <w:t>俾</w:t>
            </w:r>
            <w:proofErr w:type="gramEnd"/>
            <w:r w:rsidRPr="007E424E">
              <w:rPr>
                <w:rFonts w:hint="eastAsia"/>
              </w:rPr>
              <w:t>符合法令規範。</w:t>
            </w:r>
            <w:proofErr w:type="gramStart"/>
            <w:r w:rsidRPr="007E424E">
              <w:rPr>
                <w:rFonts w:hint="eastAsia"/>
              </w:rPr>
              <w:t>爰</w:t>
            </w:r>
            <w:proofErr w:type="gramEnd"/>
            <w:r w:rsidRPr="007E424E">
              <w:rPr>
                <w:rFonts w:hint="eastAsia"/>
              </w:rPr>
              <w:t>應請行政院於1個月內向立法院財政及相關委員會提出書面報告。</w:t>
            </w:r>
          </w:p>
        </w:tc>
        <w:tc>
          <w:tcPr>
            <w:tcW w:w="3818" w:type="dxa"/>
            <w:tcBorders>
              <w:top w:val="single" w:sz="4" w:space="0" w:color="auto"/>
              <w:bottom w:val="single" w:sz="4" w:space="0" w:color="auto"/>
              <w:right w:val="single" w:sz="4" w:space="0" w:color="auto"/>
            </w:tcBorders>
          </w:tcPr>
          <w:p w:rsidR="0048770A" w:rsidRPr="007E424E" w:rsidRDefault="0048770A" w:rsidP="00044C16">
            <w:pPr>
              <w:pStyle w:val="cjk"/>
            </w:pPr>
            <w:r w:rsidRPr="007E424E">
              <w:rPr>
                <w:rFonts w:hint="eastAsia"/>
              </w:rPr>
              <w:t>本項無</w:t>
            </w:r>
            <w:r w:rsidR="00044C16">
              <w:rPr>
                <w:rFonts w:hint="eastAsia"/>
              </w:rPr>
              <w:t>本院</w:t>
            </w:r>
            <w:r w:rsidRPr="007E424E">
              <w:rPr>
                <w:rFonts w:hint="eastAsia"/>
              </w:rPr>
              <w:t>應辦理事項。</w:t>
            </w:r>
          </w:p>
        </w:tc>
      </w:tr>
      <w:tr w:rsidR="007E424E" w:rsidRPr="00BC51E4" w:rsidTr="007E424E">
        <w:trPr>
          <w:trHeight w:val="449"/>
        </w:trPr>
        <w:tc>
          <w:tcPr>
            <w:tcW w:w="5840" w:type="dxa"/>
            <w:gridSpan w:val="2"/>
            <w:tcBorders>
              <w:top w:val="single" w:sz="4" w:space="0" w:color="auto"/>
              <w:left w:val="single" w:sz="4" w:space="0" w:color="auto"/>
              <w:bottom w:val="single" w:sz="4" w:space="0" w:color="auto"/>
            </w:tcBorders>
          </w:tcPr>
          <w:p w:rsidR="007E424E" w:rsidRPr="00F16D40" w:rsidRDefault="007E424E" w:rsidP="007E424E">
            <w:pPr>
              <w:rPr>
                <w:rFonts w:ascii="細明體" w:eastAsia="細明體" w:hAnsi="細明體"/>
                <w:szCs w:val="24"/>
              </w:rPr>
            </w:pPr>
            <w:r>
              <w:rPr>
                <w:rFonts w:ascii="細明體" w:eastAsia="細明體" w:hAnsi="細明體" w:hint="eastAsia"/>
                <w:b/>
                <w:szCs w:val="24"/>
              </w:rPr>
              <w:t>二</w:t>
            </w:r>
            <w:r w:rsidRPr="00180ED1">
              <w:rPr>
                <w:rFonts w:ascii="細明體" w:eastAsia="細明體" w:hAnsi="細明體" w:hint="eastAsia"/>
                <w:b/>
                <w:szCs w:val="24"/>
              </w:rPr>
              <w:t>、</w:t>
            </w:r>
            <w:r w:rsidRPr="00405024">
              <w:rPr>
                <w:rFonts w:hint="eastAsia"/>
              </w:rPr>
              <w:t>各委員會審查決議部分</w:t>
            </w:r>
            <w:r w:rsidRPr="00180ED1">
              <w:rPr>
                <w:rFonts w:ascii="細明體" w:eastAsia="細明體" w:hAnsi="細明體" w:hint="eastAsia"/>
                <w:b/>
                <w:szCs w:val="24"/>
              </w:rPr>
              <w:t>：</w:t>
            </w:r>
          </w:p>
        </w:tc>
        <w:tc>
          <w:tcPr>
            <w:tcW w:w="3818" w:type="dxa"/>
            <w:tcBorders>
              <w:top w:val="single" w:sz="4" w:space="0" w:color="auto"/>
              <w:bottom w:val="single" w:sz="4" w:space="0" w:color="auto"/>
              <w:right w:val="single" w:sz="4" w:space="0" w:color="auto"/>
            </w:tcBorders>
          </w:tcPr>
          <w:p w:rsidR="007E424E" w:rsidRPr="00F16D40" w:rsidRDefault="007E424E" w:rsidP="007E424E">
            <w:pPr>
              <w:jc w:val="distribute"/>
              <w:rPr>
                <w:rFonts w:ascii="細明體" w:eastAsia="細明體" w:hAnsi="細明體"/>
                <w:szCs w:val="24"/>
              </w:rPr>
            </w:pPr>
          </w:p>
        </w:tc>
      </w:tr>
      <w:tr w:rsidR="007E424E" w:rsidRPr="00BC51E4" w:rsidTr="007E424E">
        <w:trPr>
          <w:trHeight w:val="449"/>
        </w:trPr>
        <w:tc>
          <w:tcPr>
            <w:tcW w:w="595" w:type="dxa"/>
            <w:tcBorders>
              <w:top w:val="single" w:sz="4" w:space="0" w:color="auto"/>
              <w:left w:val="single" w:sz="4" w:space="0" w:color="auto"/>
              <w:bottom w:val="single" w:sz="4" w:space="0" w:color="auto"/>
            </w:tcBorders>
          </w:tcPr>
          <w:p w:rsidR="007E424E" w:rsidRDefault="007E424E" w:rsidP="00F7127A">
            <w:pPr>
              <w:jc w:val="center"/>
              <w:rPr>
                <w:rFonts w:ascii="細明體" w:eastAsia="細明體" w:hAnsi="細明體"/>
                <w:szCs w:val="24"/>
              </w:rPr>
            </w:pPr>
            <w:r>
              <w:rPr>
                <w:rFonts w:ascii="細明體" w:eastAsia="細明體" w:hAnsi="細明體" w:hint="eastAsia"/>
                <w:szCs w:val="24"/>
              </w:rPr>
              <w:t>1.</w:t>
            </w:r>
          </w:p>
        </w:tc>
        <w:tc>
          <w:tcPr>
            <w:tcW w:w="5245" w:type="dxa"/>
            <w:tcBorders>
              <w:top w:val="single" w:sz="4" w:space="0" w:color="auto"/>
              <w:bottom w:val="single" w:sz="4" w:space="0" w:color="auto"/>
            </w:tcBorders>
          </w:tcPr>
          <w:p w:rsidR="007E424E" w:rsidRDefault="00D2112C" w:rsidP="005411FB">
            <w:pPr>
              <w:spacing w:line="340" w:lineRule="exact"/>
              <w:ind w:rightChars="47" w:right="113" w:firstLineChars="200" w:firstLine="480"/>
              <w:jc w:val="both"/>
              <w:rPr>
                <w:rFonts w:ascii="新細明體" w:hAnsi="新細明體"/>
                <w:szCs w:val="24"/>
              </w:rPr>
            </w:pPr>
            <w:r w:rsidRPr="00D2112C">
              <w:rPr>
                <w:rFonts w:ascii="新細明體" w:hAnsi="新細明體" w:hint="eastAsia"/>
                <w:szCs w:val="24"/>
              </w:rPr>
              <w:t>為落實無障礙環境，</w:t>
            </w:r>
            <w:proofErr w:type="gramStart"/>
            <w:r w:rsidR="007E424E" w:rsidRPr="005411FB">
              <w:rPr>
                <w:rFonts w:ascii="新細明體" w:hAnsi="新細明體" w:hint="eastAsia"/>
                <w:szCs w:val="24"/>
              </w:rPr>
              <w:t>111</w:t>
            </w:r>
            <w:proofErr w:type="gramEnd"/>
            <w:r w:rsidR="007E424E" w:rsidRPr="005411FB">
              <w:rPr>
                <w:rFonts w:ascii="新細明體" w:hAnsi="新細明體" w:hint="eastAsia"/>
                <w:szCs w:val="24"/>
              </w:rPr>
              <w:t>年度國立成功大學附設醫院作業基金「業務成本與費用｣項下，「其他業務成本｣預算編列1,370萬元，凍結百分之五，俟國立成功大學附設醫院向立法院教育及文化委員會提出書面報告後，始得動支。</w:t>
            </w:r>
          </w:p>
          <w:p w:rsidR="00D2112C" w:rsidRDefault="00D2112C" w:rsidP="00D2112C">
            <w:pPr>
              <w:pStyle w:val="cjk"/>
              <w:spacing w:after="0" w:line="240" w:lineRule="auto"/>
              <w:ind w:firstLine="505"/>
            </w:pPr>
          </w:p>
          <w:p w:rsidR="00D2112C" w:rsidRPr="00D2112C" w:rsidRDefault="00D2112C" w:rsidP="005411FB">
            <w:pPr>
              <w:spacing w:line="340" w:lineRule="exact"/>
              <w:ind w:rightChars="47" w:right="113" w:firstLineChars="200" w:firstLine="480"/>
              <w:jc w:val="both"/>
              <w:rPr>
                <w:rFonts w:ascii="新細明體" w:hAnsi="新細明體"/>
                <w:szCs w:val="24"/>
              </w:rPr>
            </w:pPr>
          </w:p>
        </w:tc>
        <w:tc>
          <w:tcPr>
            <w:tcW w:w="3818" w:type="dxa"/>
            <w:tcBorders>
              <w:top w:val="single" w:sz="4" w:space="0" w:color="auto"/>
              <w:bottom w:val="single" w:sz="4" w:space="0" w:color="auto"/>
              <w:right w:val="single" w:sz="4" w:space="0" w:color="auto"/>
            </w:tcBorders>
          </w:tcPr>
          <w:p w:rsidR="007E424E" w:rsidRPr="005411FB" w:rsidRDefault="007E424E" w:rsidP="005411FB">
            <w:pPr>
              <w:spacing w:line="340" w:lineRule="exact"/>
              <w:ind w:left="396" w:rightChars="43" w:right="103" w:hangingChars="165" w:hanging="396"/>
              <w:jc w:val="both"/>
              <w:rPr>
                <w:rFonts w:ascii="新細明體" w:hAnsi="新細明體"/>
                <w:szCs w:val="24"/>
              </w:rPr>
            </w:pPr>
            <w:r w:rsidRPr="005411FB">
              <w:rPr>
                <w:rFonts w:ascii="新細明體" w:hAnsi="新細明體" w:hint="eastAsia"/>
                <w:szCs w:val="24"/>
              </w:rPr>
              <w:t>一、本院檢討改善如下:</w:t>
            </w:r>
          </w:p>
          <w:p w:rsidR="007E424E" w:rsidRPr="005411FB" w:rsidRDefault="007E424E" w:rsidP="003B7242">
            <w:pPr>
              <w:spacing w:line="340" w:lineRule="exact"/>
              <w:ind w:leftChars="48" w:left="537" w:rightChars="43" w:right="103" w:hangingChars="176" w:hanging="422"/>
              <w:jc w:val="both"/>
              <w:rPr>
                <w:rFonts w:ascii="新細明體" w:hAnsi="新細明體"/>
                <w:szCs w:val="24"/>
              </w:rPr>
            </w:pPr>
            <w:r w:rsidRPr="005411FB">
              <w:rPr>
                <w:rFonts w:ascii="新細明體" w:hAnsi="新細明體" w:hint="eastAsia"/>
                <w:szCs w:val="24"/>
              </w:rPr>
              <w:t>(</w:t>
            </w:r>
            <w:proofErr w:type="gramStart"/>
            <w:r w:rsidRPr="005411FB">
              <w:rPr>
                <w:rFonts w:ascii="新細明體" w:hAnsi="新細明體" w:hint="eastAsia"/>
                <w:szCs w:val="24"/>
              </w:rPr>
              <w:t>一</w:t>
            </w:r>
            <w:proofErr w:type="gramEnd"/>
            <w:r w:rsidRPr="005411FB">
              <w:rPr>
                <w:rFonts w:ascii="新細明體" w:hAnsi="新細明體" w:hint="eastAsia"/>
                <w:szCs w:val="24"/>
              </w:rPr>
              <w:t>)成立「無障礙就醫環境改善小組」，由副院長擔任召集人，成員包括院內相關單位主管、身心障礙協會代表及病患家屬等，已針對院區之軟硬體設施無障礙設置情形逐一盤點，並擬定改善計畫，以營造本院為身心障礙者友善就醫機構。</w:t>
            </w:r>
          </w:p>
          <w:p w:rsidR="007E424E" w:rsidRPr="005411FB" w:rsidRDefault="007E424E" w:rsidP="003B7242">
            <w:pPr>
              <w:spacing w:line="340" w:lineRule="exact"/>
              <w:ind w:leftChars="48" w:left="537" w:rightChars="43" w:right="103" w:hangingChars="176" w:hanging="422"/>
              <w:jc w:val="both"/>
              <w:rPr>
                <w:rFonts w:ascii="新細明體" w:hAnsi="新細明體"/>
                <w:szCs w:val="24"/>
              </w:rPr>
            </w:pPr>
            <w:r w:rsidRPr="005411FB">
              <w:rPr>
                <w:rFonts w:ascii="新細明體" w:hAnsi="新細明體" w:hint="eastAsia"/>
                <w:szCs w:val="24"/>
              </w:rPr>
              <w:lastRenderedPageBreak/>
              <w:t>(二)於111年7月6日、8月13日二次邀請台南市無障礙協會林昭坤理事長來院並會同本院工務室、總務室現</w:t>
            </w:r>
            <w:proofErr w:type="gramStart"/>
            <w:r w:rsidRPr="005411FB">
              <w:rPr>
                <w:rFonts w:ascii="新細明體" w:hAnsi="新細明體" w:hint="eastAsia"/>
                <w:szCs w:val="24"/>
              </w:rPr>
              <w:t>勘</w:t>
            </w:r>
            <w:proofErr w:type="gramEnd"/>
            <w:r w:rsidRPr="005411FB">
              <w:rPr>
                <w:rFonts w:ascii="新細明體" w:hAnsi="新細明體" w:hint="eastAsia"/>
                <w:szCs w:val="24"/>
              </w:rPr>
              <w:t>，盤點無障礙就醫環境，缺失部分均拍照存檔，後續由工務室和總務室改善。</w:t>
            </w:r>
          </w:p>
          <w:p w:rsidR="007E424E" w:rsidRPr="005411FB" w:rsidRDefault="007E424E" w:rsidP="003B7242">
            <w:pPr>
              <w:spacing w:line="0" w:lineRule="atLeast"/>
              <w:ind w:leftChars="48" w:left="537" w:rightChars="43" w:right="103" w:hangingChars="176" w:hanging="422"/>
              <w:rPr>
                <w:rFonts w:ascii="新細明體" w:hAnsi="新細明體"/>
                <w:szCs w:val="24"/>
              </w:rPr>
            </w:pPr>
            <w:r w:rsidRPr="005411FB">
              <w:rPr>
                <w:rFonts w:ascii="新細明體" w:hAnsi="新細明體" w:hint="eastAsia"/>
                <w:szCs w:val="24"/>
              </w:rPr>
              <w:t>(三)111年7月13日召開無障礙就醫環境改善小組會議，重要決議事項如下：</w:t>
            </w:r>
          </w:p>
          <w:p w:rsidR="005411FB" w:rsidRPr="005411FB" w:rsidRDefault="007E424E" w:rsidP="005411FB">
            <w:pPr>
              <w:snapToGrid w:val="0"/>
              <w:spacing w:before="100" w:beforeAutospacing="1" w:after="100" w:afterAutospacing="1" w:line="0" w:lineRule="atLeast"/>
              <w:ind w:leftChars="107" w:left="538" w:rightChars="43" w:right="103" w:hanging="281"/>
              <w:contextualSpacing/>
              <w:jc w:val="both"/>
              <w:rPr>
                <w:rFonts w:ascii="新細明體" w:hAnsi="新細明體"/>
                <w:color w:val="000000" w:themeColor="text1"/>
                <w:szCs w:val="24"/>
              </w:rPr>
            </w:pPr>
            <w:r w:rsidRPr="005411FB">
              <w:rPr>
                <w:rFonts w:ascii="新細明體" w:hAnsi="新細明體" w:hint="eastAsia"/>
                <w:szCs w:val="24"/>
              </w:rPr>
              <w:t xml:space="preserve"> </w:t>
            </w:r>
            <w:r w:rsidRPr="005411FB">
              <w:rPr>
                <w:rFonts w:ascii="新細明體" w:hAnsi="新細明體" w:hint="eastAsia"/>
                <w:color w:val="000000" w:themeColor="text1"/>
                <w:szCs w:val="24"/>
              </w:rPr>
              <w:t>1.全面檢視院內各項身障設施之指示牌，渠等文字標示應明顯加大，以提升辨識度。</w:t>
            </w:r>
          </w:p>
          <w:p w:rsidR="007E424E" w:rsidRPr="005411FB" w:rsidRDefault="007E424E" w:rsidP="005411FB">
            <w:pPr>
              <w:snapToGrid w:val="0"/>
              <w:spacing w:before="100" w:beforeAutospacing="1" w:after="100" w:afterAutospacing="1" w:line="0" w:lineRule="atLeast"/>
              <w:ind w:leftChars="107" w:left="538" w:rightChars="43" w:right="103" w:hanging="281"/>
              <w:contextualSpacing/>
              <w:jc w:val="both"/>
              <w:rPr>
                <w:rFonts w:ascii="新細明體" w:hAnsi="新細明體"/>
                <w:color w:val="000000" w:themeColor="text1"/>
                <w:szCs w:val="24"/>
              </w:rPr>
            </w:pPr>
            <w:r w:rsidRPr="005411FB">
              <w:rPr>
                <w:rFonts w:ascii="新細明體" w:hAnsi="新細明體" w:hint="eastAsia"/>
                <w:color w:val="000000" w:themeColor="text1"/>
                <w:szCs w:val="24"/>
              </w:rPr>
              <w:t>2.醫療自助繳費機因廠商目前只提供單一尺寸，不</w:t>
            </w:r>
            <w:proofErr w:type="gramStart"/>
            <w:r w:rsidRPr="005411FB">
              <w:rPr>
                <w:rFonts w:ascii="新細明體" w:hAnsi="新細明體" w:hint="eastAsia"/>
                <w:color w:val="000000" w:themeColor="text1"/>
                <w:szCs w:val="24"/>
              </w:rPr>
              <w:t>方便身</w:t>
            </w:r>
            <w:proofErr w:type="gramEnd"/>
            <w:r w:rsidRPr="005411FB">
              <w:rPr>
                <w:rFonts w:ascii="新細明體" w:hAnsi="新細明體" w:hint="eastAsia"/>
                <w:color w:val="000000" w:themeColor="text1"/>
                <w:szCs w:val="24"/>
              </w:rPr>
              <w:t>障人士使用，</w:t>
            </w:r>
            <w:proofErr w:type="gramStart"/>
            <w:r w:rsidRPr="005411FB">
              <w:rPr>
                <w:rFonts w:ascii="新細明體" w:hAnsi="新細明體" w:hint="eastAsia"/>
                <w:color w:val="000000" w:themeColor="text1"/>
                <w:szCs w:val="24"/>
              </w:rPr>
              <w:t>短期間若無法</w:t>
            </w:r>
            <w:proofErr w:type="gramEnd"/>
            <w:r w:rsidRPr="005411FB">
              <w:rPr>
                <w:rFonts w:ascii="新細明體" w:hAnsi="新細明體" w:hint="eastAsia"/>
                <w:color w:val="000000" w:themeColor="text1"/>
                <w:szCs w:val="24"/>
              </w:rPr>
              <w:t>改善，應有替代方案，如可增設服務鈴</w:t>
            </w:r>
            <w:proofErr w:type="gramStart"/>
            <w:r w:rsidRPr="005411FB">
              <w:rPr>
                <w:rFonts w:ascii="新細明體" w:hAnsi="新細明體" w:hint="eastAsia"/>
                <w:color w:val="000000" w:themeColor="text1"/>
                <w:szCs w:val="24"/>
              </w:rPr>
              <w:t>並請志工</w:t>
            </w:r>
            <w:proofErr w:type="gramEnd"/>
            <w:r w:rsidRPr="005411FB">
              <w:rPr>
                <w:rFonts w:ascii="新細明體" w:hAnsi="新細明體" w:hint="eastAsia"/>
                <w:color w:val="000000" w:themeColor="text1"/>
                <w:szCs w:val="24"/>
              </w:rPr>
              <w:t>協助。</w:t>
            </w:r>
          </w:p>
          <w:p w:rsidR="007E424E" w:rsidRPr="005411FB" w:rsidRDefault="007E424E" w:rsidP="005411FB">
            <w:pPr>
              <w:snapToGrid w:val="0"/>
              <w:spacing w:before="100" w:beforeAutospacing="1" w:after="100" w:afterAutospacing="1" w:line="0" w:lineRule="atLeast"/>
              <w:ind w:leftChars="107" w:left="538" w:rightChars="43" w:right="103" w:hanging="281"/>
              <w:contextualSpacing/>
              <w:jc w:val="both"/>
              <w:rPr>
                <w:rFonts w:ascii="新細明體" w:hAnsi="新細明體"/>
              </w:rPr>
            </w:pPr>
            <w:r w:rsidRPr="005411FB">
              <w:rPr>
                <w:rFonts w:ascii="新細明體" w:hAnsi="新細明體" w:hint="eastAsia"/>
                <w:color w:val="000000" w:themeColor="text1"/>
                <w:szCs w:val="24"/>
              </w:rPr>
              <w:t>3.</w:t>
            </w:r>
            <w:r w:rsidRPr="005411FB">
              <w:rPr>
                <w:rFonts w:ascii="新細明體" w:hAnsi="新細明體" w:hint="eastAsia"/>
                <w:color w:val="000000" w:themeColor="text1"/>
                <w:kern w:val="24"/>
                <w:szCs w:val="24"/>
              </w:rPr>
              <w:t>院方可在各樓層公共區應施作一間標準身障廁所，</w:t>
            </w:r>
            <w:r w:rsidRPr="005411FB">
              <w:rPr>
                <w:rFonts w:ascii="新細明體" w:hAnsi="新細明體" w:hint="eastAsia"/>
                <w:color w:val="000000" w:themeColor="text1"/>
                <w:szCs w:val="24"/>
              </w:rPr>
              <w:t>廁所各項設施包括鏡子、洗手槽、馬桶、扶手、衛生紙架、求助鈴</w:t>
            </w:r>
            <w:r w:rsidRPr="005411FB">
              <w:rPr>
                <w:rFonts w:ascii="新細明體" w:hAnsi="新細明體" w:hint="eastAsia"/>
                <w:szCs w:val="24"/>
              </w:rPr>
              <w:t>等</w:t>
            </w:r>
            <w:r w:rsidRPr="005411FB">
              <w:rPr>
                <w:rFonts w:ascii="新細明體" w:hAnsi="新細明體" w:hint="eastAsia"/>
                <w:color w:val="000000" w:themeColor="text1"/>
                <w:szCs w:val="24"/>
              </w:rPr>
              <w:t>標準(尺寸及位置)，</w:t>
            </w:r>
            <w:proofErr w:type="gramStart"/>
            <w:r w:rsidRPr="005411FB">
              <w:rPr>
                <w:rFonts w:ascii="新細明體" w:hAnsi="新細明體" w:hint="eastAsia"/>
                <w:color w:val="000000" w:themeColor="text1"/>
                <w:szCs w:val="24"/>
              </w:rPr>
              <w:t>均應依</w:t>
            </w:r>
            <w:proofErr w:type="gramEnd"/>
            <w:r w:rsidRPr="005411FB">
              <w:rPr>
                <w:rFonts w:ascii="新細明體" w:hAnsi="新細明體" w:hint="eastAsia"/>
                <w:color w:val="000000" w:themeColor="text1"/>
                <w:szCs w:val="24"/>
              </w:rPr>
              <w:t>內政部營建署制定之「</w:t>
            </w:r>
            <w:r w:rsidRPr="005411FB">
              <w:rPr>
                <w:rFonts w:ascii="新細明體" w:hAnsi="新細明體"/>
                <w:szCs w:val="24"/>
              </w:rPr>
              <w:t>建築</w:t>
            </w:r>
            <w:r w:rsidRPr="005411FB">
              <w:rPr>
                <w:rFonts w:ascii="新細明體" w:hAnsi="新細明體"/>
              </w:rPr>
              <w:t>物無障礙設施設計規範</w:t>
            </w:r>
            <w:r w:rsidRPr="005411FB">
              <w:rPr>
                <w:rFonts w:ascii="新細明體" w:hAnsi="新細明體" w:hint="eastAsia"/>
              </w:rPr>
              <w:t>｣施工。</w:t>
            </w:r>
          </w:p>
          <w:p w:rsidR="006C6212" w:rsidRPr="005411FB" w:rsidRDefault="007E424E" w:rsidP="005411FB">
            <w:pPr>
              <w:snapToGrid w:val="0"/>
              <w:spacing w:before="100" w:beforeAutospacing="1" w:after="100" w:afterAutospacing="1" w:line="0" w:lineRule="atLeast"/>
              <w:ind w:leftChars="107" w:left="538" w:rightChars="43" w:right="103" w:hanging="281"/>
              <w:contextualSpacing/>
              <w:jc w:val="both"/>
              <w:rPr>
                <w:rFonts w:ascii="新細明體" w:hAnsi="新細明體"/>
                <w:szCs w:val="24"/>
              </w:rPr>
            </w:pPr>
            <w:r w:rsidRPr="005411FB">
              <w:rPr>
                <w:rFonts w:ascii="新細明體" w:hAnsi="新細明體" w:hint="eastAsia"/>
                <w:szCs w:val="24"/>
              </w:rPr>
              <w:t>4.</w:t>
            </w:r>
            <w:r w:rsidRPr="005411FB">
              <w:rPr>
                <w:rFonts w:ascii="新細明體" w:hAnsi="新細明體" w:hint="eastAsia"/>
                <w:color w:val="000000" w:themeColor="text1"/>
                <w:kern w:val="24"/>
                <w:szCs w:val="24"/>
              </w:rPr>
              <w:t>盤點</w:t>
            </w:r>
            <w:r w:rsidRPr="005411FB">
              <w:rPr>
                <w:rFonts w:ascii="新細明體" w:hAnsi="新細明體" w:hint="eastAsia"/>
                <w:szCs w:val="24"/>
              </w:rPr>
              <w:t>公共區域各項身障人士使用之設施，如電話、服務鈴、出入口鐵門、</w:t>
            </w:r>
            <w:proofErr w:type="gramStart"/>
            <w:r w:rsidRPr="005411FB">
              <w:rPr>
                <w:rFonts w:ascii="新細明體" w:hAnsi="新細明體" w:hint="eastAsia"/>
                <w:szCs w:val="24"/>
              </w:rPr>
              <w:t>乾洗手液等</w:t>
            </w:r>
            <w:proofErr w:type="gramEnd"/>
            <w:r w:rsidRPr="005411FB">
              <w:rPr>
                <w:rFonts w:ascii="新細明體" w:hAnsi="新細明體" w:hint="eastAsia"/>
                <w:szCs w:val="24"/>
              </w:rPr>
              <w:t>，加以改善</w:t>
            </w:r>
            <w:proofErr w:type="gramStart"/>
            <w:r w:rsidRPr="005411FB">
              <w:rPr>
                <w:rFonts w:ascii="新細明體" w:hAnsi="新細明體" w:hint="eastAsia"/>
                <w:szCs w:val="24"/>
              </w:rPr>
              <w:t>方便身</w:t>
            </w:r>
            <w:proofErr w:type="gramEnd"/>
            <w:r w:rsidRPr="005411FB">
              <w:rPr>
                <w:rFonts w:ascii="新細明體" w:hAnsi="新細明體" w:hint="eastAsia"/>
                <w:szCs w:val="24"/>
              </w:rPr>
              <w:t>障人士使用。</w:t>
            </w:r>
          </w:p>
          <w:p w:rsidR="007E424E" w:rsidRPr="005411FB" w:rsidRDefault="007E424E" w:rsidP="005411FB">
            <w:pPr>
              <w:snapToGrid w:val="0"/>
              <w:spacing w:before="100" w:beforeAutospacing="1" w:after="100" w:afterAutospacing="1" w:line="0" w:lineRule="atLeast"/>
              <w:ind w:leftChars="107" w:left="538" w:rightChars="43" w:right="103" w:hanging="281"/>
              <w:contextualSpacing/>
              <w:jc w:val="both"/>
              <w:rPr>
                <w:rFonts w:ascii="新細明體" w:hAnsi="新細明體"/>
                <w:color w:val="000000" w:themeColor="text1"/>
                <w:szCs w:val="24"/>
              </w:rPr>
            </w:pPr>
            <w:r w:rsidRPr="005411FB">
              <w:rPr>
                <w:rFonts w:ascii="新細明體" w:hAnsi="新細明體" w:hint="eastAsia"/>
                <w:color w:val="000000" w:themeColor="text1"/>
                <w:szCs w:val="24"/>
              </w:rPr>
              <w:t>5.醫院對不同種類身障人士 (包含身障、視障、聽障等</w:t>
            </w:r>
            <w:r w:rsidRPr="005411FB">
              <w:rPr>
                <w:rFonts w:ascii="新細明體" w:hAnsi="新細明體"/>
                <w:color w:val="000000" w:themeColor="text1"/>
                <w:szCs w:val="24"/>
              </w:rPr>
              <w:t>)</w:t>
            </w:r>
            <w:r w:rsidRPr="005411FB">
              <w:rPr>
                <w:rFonts w:ascii="新細明體" w:hAnsi="新細明體" w:hint="eastAsia"/>
                <w:color w:val="000000" w:themeColor="text1"/>
                <w:szCs w:val="24"/>
              </w:rPr>
              <w:t xml:space="preserve"> ，</w:t>
            </w:r>
            <w:proofErr w:type="gramStart"/>
            <w:r w:rsidRPr="005411FB">
              <w:rPr>
                <w:rFonts w:ascii="新細明體" w:hAnsi="新細明體" w:hint="eastAsia"/>
                <w:color w:val="000000" w:themeColor="text1"/>
                <w:szCs w:val="24"/>
              </w:rPr>
              <w:t>均應提供</w:t>
            </w:r>
            <w:proofErr w:type="gramEnd"/>
            <w:r w:rsidRPr="005411FB">
              <w:rPr>
                <w:rFonts w:ascii="新細明體" w:hAnsi="新細明體" w:hint="eastAsia"/>
                <w:color w:val="000000" w:themeColor="text1"/>
                <w:szCs w:val="24"/>
              </w:rPr>
              <w:t>友善就醫環境，可從無障礙設施改善或</w:t>
            </w:r>
            <w:proofErr w:type="gramStart"/>
            <w:r w:rsidRPr="005411FB">
              <w:rPr>
                <w:rFonts w:ascii="新細明體" w:hAnsi="新細明體" w:hint="eastAsia"/>
                <w:color w:val="000000" w:themeColor="text1"/>
                <w:szCs w:val="24"/>
              </w:rPr>
              <w:t>善用志工</w:t>
            </w:r>
            <w:proofErr w:type="gramEnd"/>
            <w:r w:rsidRPr="005411FB">
              <w:rPr>
                <w:rFonts w:ascii="新細明體" w:hAnsi="新細明體" w:hint="eastAsia"/>
                <w:color w:val="000000" w:themeColor="text1"/>
                <w:szCs w:val="24"/>
              </w:rPr>
              <w:t>協助。</w:t>
            </w:r>
          </w:p>
          <w:p w:rsidR="007E424E" w:rsidRPr="00705D57" w:rsidRDefault="007E424E" w:rsidP="0068269F">
            <w:pPr>
              <w:spacing w:line="340" w:lineRule="exact"/>
              <w:ind w:left="396" w:rightChars="43" w:right="103" w:hangingChars="165" w:hanging="396"/>
              <w:jc w:val="both"/>
              <w:rPr>
                <w:rFonts w:ascii="新細明體" w:hAnsi="新細明體"/>
                <w:szCs w:val="24"/>
              </w:rPr>
            </w:pPr>
            <w:r w:rsidRPr="005411FB">
              <w:rPr>
                <w:rFonts w:ascii="新細明體" w:hAnsi="新細明體" w:hint="eastAsia"/>
                <w:szCs w:val="24"/>
              </w:rPr>
              <w:t>二、</w:t>
            </w:r>
            <w:r w:rsidR="00705D57" w:rsidRPr="0068269F">
              <w:rPr>
                <w:rFonts w:ascii="新細明體" w:hAnsi="新細明體" w:hint="eastAsia"/>
                <w:szCs w:val="24"/>
              </w:rPr>
              <w:t>本院業</w:t>
            </w:r>
            <w:r w:rsidR="0068269F" w:rsidRPr="0068269F">
              <w:rPr>
                <w:rFonts w:ascii="新細明體" w:hAnsi="新細明體" w:hint="eastAsia"/>
                <w:szCs w:val="24"/>
              </w:rPr>
              <w:t>已提出</w:t>
            </w:r>
            <w:r w:rsidR="00705D57" w:rsidRPr="0068269F">
              <w:rPr>
                <w:rFonts w:ascii="新細明體" w:hAnsi="新細明體" w:hint="eastAsia"/>
                <w:szCs w:val="24"/>
              </w:rPr>
              <w:t>改善報告，並經教育部</w:t>
            </w:r>
            <w:r w:rsidR="0068269F" w:rsidRPr="0068269F">
              <w:rPr>
                <w:rFonts w:ascii="新細明體" w:hAnsi="新細明體" w:hint="eastAsia"/>
                <w:szCs w:val="24"/>
              </w:rPr>
              <w:t>112年3月22日</w:t>
            </w:r>
            <w:proofErr w:type="gramStart"/>
            <w:r w:rsidR="0068269F" w:rsidRPr="0068269F">
              <w:rPr>
                <w:rFonts w:ascii="新細明體" w:hAnsi="新細明體" w:hint="eastAsia"/>
                <w:szCs w:val="24"/>
              </w:rPr>
              <w:t>臺</w:t>
            </w:r>
            <w:proofErr w:type="gramEnd"/>
            <w:r w:rsidR="0068269F" w:rsidRPr="0068269F">
              <w:rPr>
                <w:rFonts w:ascii="新細明體" w:hAnsi="新細明體" w:hint="eastAsia"/>
                <w:szCs w:val="24"/>
              </w:rPr>
              <w:t>教高(三)字第1120026106號函報「國</w:t>
            </w:r>
            <w:r w:rsidR="0068269F" w:rsidRPr="0068269F">
              <w:rPr>
                <w:rFonts w:ascii="新細明體" w:hAnsi="新細明體" w:hint="eastAsia"/>
                <w:szCs w:val="24"/>
              </w:rPr>
              <w:lastRenderedPageBreak/>
              <w:t>立成功大學醫學院附設醫院無障礙環境改善」書面報告予立法院。</w:t>
            </w:r>
          </w:p>
        </w:tc>
      </w:tr>
    </w:tbl>
    <w:p w:rsidR="000322A7" w:rsidRPr="00BC51E4" w:rsidRDefault="000322A7" w:rsidP="000A17EF">
      <w:pPr>
        <w:snapToGrid w:val="0"/>
        <w:rPr>
          <w:rFonts w:ascii="新細明體" w:hAnsi="新細明體"/>
        </w:rPr>
      </w:pPr>
    </w:p>
    <w:sectPr w:rsidR="000322A7" w:rsidRPr="00BC51E4" w:rsidSect="0080547C">
      <w:footerReference w:type="even" r:id="rId9"/>
      <w:footerReference w:type="default" r:id="rId10"/>
      <w:pgSz w:w="11907" w:h="16840" w:code="9"/>
      <w:pgMar w:top="1134" w:right="1134" w:bottom="1560" w:left="1134" w:header="567" w:footer="601" w:gutter="0"/>
      <w:pgNumType w:start="88" w:chapStyle="1"/>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44E" w:rsidRDefault="003E544E">
      <w:r>
        <w:separator/>
      </w:r>
    </w:p>
  </w:endnote>
  <w:endnote w:type="continuationSeparator" w:id="0">
    <w:p w:rsidR="003E544E" w:rsidRDefault="003E5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華康中黑體">
    <w:altName w:val="細明體"/>
    <w:charset w:val="88"/>
    <w:family w:val="modern"/>
    <w:pitch w:val="fixed"/>
    <w:sig w:usb0="80000001" w:usb1="28091800" w:usb2="00000016" w:usb3="00000000" w:csb0="00100000"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中明體">
    <w:altName w:val="細明體"/>
    <w:charset w:val="88"/>
    <w:family w:val="modern"/>
    <w:pitch w:val="fixed"/>
    <w:sig w:usb0="80000001" w:usb1="28091800" w:usb2="00000016" w:usb3="00000000" w:csb0="00100000" w:csb1="00000000"/>
  </w:font>
  <w:font w:name="華康仿宋體W4">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華康細明體">
    <w:altName w:val="Arial Unicode MS"/>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8BC" w:rsidRDefault="006C0AA2" w:rsidP="00E563D8">
    <w:pPr>
      <w:pStyle w:val="a5"/>
      <w:framePr w:wrap="around" w:vAnchor="text" w:hAnchor="margin" w:xAlign="right" w:y="1"/>
      <w:rPr>
        <w:rStyle w:val="a7"/>
      </w:rPr>
    </w:pPr>
    <w:r>
      <w:rPr>
        <w:rStyle w:val="a7"/>
      </w:rPr>
      <w:fldChar w:fldCharType="begin"/>
    </w:r>
    <w:r w:rsidR="008D28BC">
      <w:rPr>
        <w:rStyle w:val="a7"/>
      </w:rPr>
      <w:instrText xml:space="preserve">PAGE  </w:instrText>
    </w:r>
    <w:r>
      <w:rPr>
        <w:rStyle w:val="a7"/>
      </w:rPr>
      <w:fldChar w:fldCharType="end"/>
    </w:r>
  </w:p>
  <w:p w:rsidR="008D28BC" w:rsidRDefault="008D28BC" w:rsidP="00E563D8">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2A7" w:rsidRPr="000005A7" w:rsidRDefault="000322A7" w:rsidP="00FC1325">
    <w:pPr>
      <w:pStyle w:val="a5"/>
      <w:tabs>
        <w:tab w:val="left" w:pos="3720"/>
        <w:tab w:val="center" w:pos="4639"/>
      </w:tabs>
      <w:ind w:right="360"/>
      <w:rPr>
        <w:rFonts w:ascii="標楷體" w:eastAsia="標楷體" w:hAnsi="標楷體"/>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44E" w:rsidRDefault="003E544E">
      <w:r>
        <w:separator/>
      </w:r>
    </w:p>
  </w:footnote>
  <w:footnote w:type="continuationSeparator" w:id="0">
    <w:p w:rsidR="003E544E" w:rsidRDefault="003E5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F5C96"/>
    <w:multiLevelType w:val="singleLevel"/>
    <w:tmpl w:val="411651D8"/>
    <w:lvl w:ilvl="0">
      <w:start w:val="4"/>
      <w:numFmt w:val="bullet"/>
      <w:lvlText w:val="◎"/>
      <w:lvlJc w:val="left"/>
      <w:pPr>
        <w:tabs>
          <w:tab w:val="num" w:pos="240"/>
        </w:tabs>
        <w:ind w:left="240" w:hanging="240"/>
      </w:pPr>
      <w:rPr>
        <w:rFonts w:ascii="華康中黑體" w:eastAsia="華康中黑體" w:hAnsi="Times New Roman" w:hint="eastAsia"/>
        <w:sz w:val="18"/>
      </w:rPr>
    </w:lvl>
  </w:abstractNum>
  <w:abstractNum w:abstractNumId="2">
    <w:nsid w:val="0ECE2E9A"/>
    <w:multiLevelType w:val="singleLevel"/>
    <w:tmpl w:val="FF3436DE"/>
    <w:lvl w:ilvl="0">
      <w:start w:val="4"/>
      <w:numFmt w:val="bullet"/>
      <w:lvlText w:val="※"/>
      <w:lvlJc w:val="left"/>
      <w:pPr>
        <w:tabs>
          <w:tab w:val="num" w:pos="840"/>
        </w:tabs>
        <w:ind w:left="840" w:hanging="240"/>
      </w:pPr>
      <w:rPr>
        <w:rFonts w:ascii="新細明體" w:eastAsia="新細明體" w:hAnsi="Times New Roman" w:hint="eastAsia"/>
      </w:rPr>
    </w:lvl>
  </w:abstractNum>
  <w:abstractNum w:abstractNumId="3">
    <w:nsid w:val="12C1217E"/>
    <w:multiLevelType w:val="hybridMultilevel"/>
    <w:tmpl w:val="861E914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227A5E47"/>
    <w:multiLevelType w:val="singleLevel"/>
    <w:tmpl w:val="4E687F4C"/>
    <w:lvl w:ilvl="0">
      <w:start w:val="1"/>
      <w:numFmt w:val="taiwaneseCountingThousand"/>
      <w:lvlText w:val="%1、"/>
      <w:lvlJc w:val="left"/>
      <w:pPr>
        <w:tabs>
          <w:tab w:val="num" w:pos="444"/>
        </w:tabs>
        <w:ind w:left="444" w:hanging="444"/>
      </w:pPr>
      <w:rPr>
        <w:rFonts w:hint="eastAsia"/>
      </w:rPr>
    </w:lvl>
  </w:abstractNum>
  <w:abstractNum w:abstractNumId="5">
    <w:nsid w:val="2A217473"/>
    <w:multiLevelType w:val="hybridMultilevel"/>
    <w:tmpl w:val="6CAC94E6"/>
    <w:lvl w:ilvl="0" w:tplc="BB74D99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31B76697"/>
    <w:multiLevelType w:val="singleLevel"/>
    <w:tmpl w:val="411651D8"/>
    <w:lvl w:ilvl="0">
      <w:start w:val="4"/>
      <w:numFmt w:val="bullet"/>
      <w:lvlText w:val="◎"/>
      <w:lvlJc w:val="left"/>
      <w:pPr>
        <w:tabs>
          <w:tab w:val="num" w:pos="240"/>
        </w:tabs>
        <w:ind w:left="240" w:hanging="240"/>
      </w:pPr>
      <w:rPr>
        <w:rFonts w:ascii="華康中黑體" w:eastAsia="華康中黑體" w:hAnsi="Times New Roman" w:hint="eastAsia"/>
        <w:sz w:val="18"/>
      </w:rPr>
    </w:lvl>
  </w:abstractNum>
  <w:abstractNum w:abstractNumId="7">
    <w:nsid w:val="335D38F8"/>
    <w:multiLevelType w:val="hybridMultilevel"/>
    <w:tmpl w:val="8A5C52EE"/>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3BDD428C"/>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9">
    <w:nsid w:val="3EAD2CD4"/>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
    <w:nsid w:val="405073C3"/>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1">
    <w:nsid w:val="42F4591C"/>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2">
    <w:nsid w:val="532E4940"/>
    <w:multiLevelType w:val="hybridMultilevel"/>
    <w:tmpl w:val="AAF05464"/>
    <w:lvl w:ilvl="0" w:tplc="BB2AB7E2">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5E2E5875"/>
    <w:multiLevelType w:val="hybridMultilevel"/>
    <w:tmpl w:val="407081B6"/>
    <w:lvl w:ilvl="0" w:tplc="9BB276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627442F8"/>
    <w:multiLevelType w:val="hybridMultilevel"/>
    <w:tmpl w:val="E3CCB526"/>
    <w:lvl w:ilvl="0" w:tplc="33D87668">
      <w:start w:val="3"/>
      <w:numFmt w:val="bullet"/>
      <w:lvlText w:val="◎"/>
      <w:lvlJc w:val="left"/>
      <w:pPr>
        <w:tabs>
          <w:tab w:val="num" w:pos="720"/>
        </w:tabs>
        <w:ind w:left="720" w:hanging="720"/>
      </w:pPr>
      <w:rPr>
        <w:rFonts w:ascii="華康中明體" w:eastAsia="華康中明體" w:hAnsi="Times New Roman"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5">
    <w:nsid w:val="6D30087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6">
    <w:nsid w:val="70890256"/>
    <w:multiLevelType w:val="hybridMultilevel"/>
    <w:tmpl w:val="7D52518C"/>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775A78DE"/>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8">
    <w:nsid w:val="776829F0"/>
    <w:multiLevelType w:val="hybridMultilevel"/>
    <w:tmpl w:val="BAE80F1C"/>
    <w:lvl w:ilvl="0" w:tplc="9E6CFC58">
      <w:start w:val="1"/>
      <w:numFmt w:val="decimal"/>
      <w:lvlText w:val="%1."/>
      <w:lvlJc w:val="left"/>
      <w:pPr>
        <w:tabs>
          <w:tab w:val="num" w:pos="360"/>
        </w:tabs>
        <w:ind w:left="360" w:hanging="360"/>
      </w:pPr>
      <w:rPr>
        <w:rFonts w:hint="default"/>
      </w:rPr>
    </w:lvl>
    <w:lvl w:ilvl="1" w:tplc="323EF58A">
      <w:start w:val="1"/>
      <w:numFmt w:val="decimal"/>
      <w:lvlText w:val="%2."/>
      <w:lvlJc w:val="left"/>
      <w:pPr>
        <w:tabs>
          <w:tab w:val="num" w:pos="960"/>
        </w:tabs>
        <w:ind w:left="960" w:hanging="480"/>
      </w:pPr>
      <w:rPr>
        <w:rFonts w:hint="eastAsia"/>
      </w:rPr>
    </w:lvl>
    <w:lvl w:ilvl="2" w:tplc="C8448C24">
      <w:start w:val="1"/>
      <w:numFmt w:val="decimal"/>
      <w:lvlText w:val="(%3)"/>
      <w:lvlJc w:val="right"/>
      <w:pPr>
        <w:tabs>
          <w:tab w:val="num" w:pos="1077"/>
        </w:tabs>
        <w:ind w:left="1361" w:hanging="401"/>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nsid w:val="79335E2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0">
    <w:nsid w:val="7B19512F"/>
    <w:multiLevelType w:val="singleLevel"/>
    <w:tmpl w:val="9E42D104"/>
    <w:lvl w:ilvl="0">
      <w:start w:val="1"/>
      <w:numFmt w:val="taiwaneseCountingThousand"/>
      <w:lvlText w:val="%1、"/>
      <w:lvlJc w:val="left"/>
      <w:pPr>
        <w:tabs>
          <w:tab w:val="num" w:pos="780"/>
        </w:tabs>
        <w:ind w:left="780" w:hanging="444"/>
      </w:pPr>
      <w:rPr>
        <w:rFonts w:hint="eastAsia"/>
      </w:rPr>
    </w:lvl>
  </w:abstractNum>
  <w:num w:numId="1">
    <w:abstractNumId w:val="1"/>
  </w:num>
  <w:num w:numId="2">
    <w:abstractNumId w:val="6"/>
  </w:num>
  <w:num w:numId="3">
    <w:abstractNumId w:val="19"/>
  </w:num>
  <w:num w:numId="4">
    <w:abstractNumId w:val="17"/>
  </w:num>
  <w:num w:numId="5">
    <w:abstractNumId w:val="8"/>
  </w:num>
  <w:num w:numId="6">
    <w:abstractNumId w:val="10"/>
  </w:num>
  <w:num w:numId="7">
    <w:abstractNumId w:val="11"/>
  </w:num>
  <w:num w:numId="8">
    <w:abstractNumId w:val="9"/>
  </w:num>
  <w:num w:numId="9">
    <w:abstractNumId w:val="15"/>
  </w:num>
  <w:num w:numId="10">
    <w:abstractNumId w:val="2"/>
  </w:num>
  <w:num w:numId="11">
    <w:abstractNumId w:val="20"/>
  </w:num>
  <w:num w:numId="12">
    <w:abstractNumId w:val="4"/>
  </w:num>
  <w:num w:numId="13">
    <w:abstractNumId w:val="0"/>
    <w:lvlOverride w:ilvl="0">
      <w:lvl w:ilvl="0">
        <w:start w:val="1"/>
        <w:numFmt w:val="bullet"/>
        <w:lvlText w:val="＊"/>
        <w:legacy w:legacy="1" w:legacySpace="0" w:legacyIndent="210"/>
        <w:lvlJc w:val="left"/>
        <w:pPr>
          <w:ind w:left="210" w:hanging="210"/>
        </w:pPr>
        <w:rPr>
          <w:rFonts w:ascii="華康仿宋體W4" w:eastAsia="華康仿宋體W4" w:hint="eastAsia"/>
          <w:b w:val="0"/>
          <w:i w:val="0"/>
          <w:sz w:val="20"/>
          <w:u w:val="none"/>
        </w:rPr>
      </w:lvl>
    </w:lvlOverride>
  </w:num>
  <w:num w:numId="14">
    <w:abstractNumId w:val="14"/>
  </w:num>
  <w:num w:numId="15">
    <w:abstractNumId w:val="16"/>
  </w:num>
  <w:num w:numId="16">
    <w:abstractNumId w:val="18"/>
  </w:num>
  <w:num w:numId="17">
    <w:abstractNumId w:val="7"/>
  </w:num>
  <w:num w:numId="18">
    <w:abstractNumId w:val="3"/>
  </w:num>
  <w:num w:numId="19">
    <w:abstractNumId w:val="5"/>
  </w:num>
  <w:num w:numId="20">
    <w:abstractNumId w:val="1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9WFlrUg7dq/+D1RsWGZguwaysNg=" w:salt="cHSI2VuH+QebOz/oxb+YmQ=="/>
  <w:defaultTabStop w:val="482"/>
  <w:doNotHyphenateCaps/>
  <w:drawingGridHorizontalSpacing w:val="2"/>
  <w:drawingGridVerticalSpacing w:val="2"/>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85F"/>
    <w:rsid w:val="000005A7"/>
    <w:rsid w:val="0000285F"/>
    <w:rsid w:val="00002C81"/>
    <w:rsid w:val="00016902"/>
    <w:rsid w:val="00021AC7"/>
    <w:rsid w:val="00024DC2"/>
    <w:rsid w:val="000322A7"/>
    <w:rsid w:val="0004000D"/>
    <w:rsid w:val="000401EC"/>
    <w:rsid w:val="0004247E"/>
    <w:rsid w:val="00044C16"/>
    <w:rsid w:val="00070237"/>
    <w:rsid w:val="00093C41"/>
    <w:rsid w:val="000A17EF"/>
    <w:rsid w:val="000A1DBF"/>
    <w:rsid w:val="000A7A9A"/>
    <w:rsid w:val="000B0E07"/>
    <w:rsid w:val="000B4F31"/>
    <w:rsid w:val="000B5BC6"/>
    <w:rsid w:val="000F2503"/>
    <w:rsid w:val="00105C28"/>
    <w:rsid w:val="00121CCD"/>
    <w:rsid w:val="0012524F"/>
    <w:rsid w:val="00127848"/>
    <w:rsid w:val="001359E9"/>
    <w:rsid w:val="00136646"/>
    <w:rsid w:val="001409CD"/>
    <w:rsid w:val="00152B93"/>
    <w:rsid w:val="00162055"/>
    <w:rsid w:val="0017234D"/>
    <w:rsid w:val="001738C9"/>
    <w:rsid w:val="00175433"/>
    <w:rsid w:val="0017748F"/>
    <w:rsid w:val="00180ED1"/>
    <w:rsid w:val="00183528"/>
    <w:rsid w:val="001A6141"/>
    <w:rsid w:val="001B11CF"/>
    <w:rsid w:val="001C3595"/>
    <w:rsid w:val="001E63DB"/>
    <w:rsid w:val="00226336"/>
    <w:rsid w:val="0024244B"/>
    <w:rsid w:val="00255B85"/>
    <w:rsid w:val="00270AE6"/>
    <w:rsid w:val="0027340A"/>
    <w:rsid w:val="00273A1A"/>
    <w:rsid w:val="00277270"/>
    <w:rsid w:val="00292B32"/>
    <w:rsid w:val="00295DBB"/>
    <w:rsid w:val="002A1DC2"/>
    <w:rsid w:val="002A340C"/>
    <w:rsid w:val="002B2109"/>
    <w:rsid w:val="002C3E85"/>
    <w:rsid w:val="002D6688"/>
    <w:rsid w:val="002E00E0"/>
    <w:rsid w:val="002E72A6"/>
    <w:rsid w:val="002F1892"/>
    <w:rsid w:val="002F3BCD"/>
    <w:rsid w:val="002F71B1"/>
    <w:rsid w:val="00301677"/>
    <w:rsid w:val="00312967"/>
    <w:rsid w:val="00337D40"/>
    <w:rsid w:val="003639C9"/>
    <w:rsid w:val="0036773B"/>
    <w:rsid w:val="0037154A"/>
    <w:rsid w:val="00380444"/>
    <w:rsid w:val="00383D42"/>
    <w:rsid w:val="00393910"/>
    <w:rsid w:val="00396F62"/>
    <w:rsid w:val="00397CA4"/>
    <w:rsid w:val="003A1EE3"/>
    <w:rsid w:val="003B2D8B"/>
    <w:rsid w:val="003B30E7"/>
    <w:rsid w:val="003B6CE1"/>
    <w:rsid w:val="003C5610"/>
    <w:rsid w:val="003E02BF"/>
    <w:rsid w:val="003E544E"/>
    <w:rsid w:val="003F3D2D"/>
    <w:rsid w:val="004005F7"/>
    <w:rsid w:val="004009BF"/>
    <w:rsid w:val="004040C2"/>
    <w:rsid w:val="004070C9"/>
    <w:rsid w:val="00414016"/>
    <w:rsid w:val="00416E5F"/>
    <w:rsid w:val="004205B8"/>
    <w:rsid w:val="004257DF"/>
    <w:rsid w:val="00431ABA"/>
    <w:rsid w:val="004374DC"/>
    <w:rsid w:val="00437F50"/>
    <w:rsid w:val="00443995"/>
    <w:rsid w:val="00452F31"/>
    <w:rsid w:val="00456CA7"/>
    <w:rsid w:val="004639B5"/>
    <w:rsid w:val="004645D9"/>
    <w:rsid w:val="00466133"/>
    <w:rsid w:val="00467C73"/>
    <w:rsid w:val="00477EBD"/>
    <w:rsid w:val="00480BA6"/>
    <w:rsid w:val="00484AC5"/>
    <w:rsid w:val="00485870"/>
    <w:rsid w:val="0048770A"/>
    <w:rsid w:val="004906E7"/>
    <w:rsid w:val="004A2510"/>
    <w:rsid w:val="004A3487"/>
    <w:rsid w:val="004A5B45"/>
    <w:rsid w:val="004C179E"/>
    <w:rsid w:val="004C6056"/>
    <w:rsid w:val="004E7760"/>
    <w:rsid w:val="0050062F"/>
    <w:rsid w:val="00503D9A"/>
    <w:rsid w:val="0051349C"/>
    <w:rsid w:val="00533387"/>
    <w:rsid w:val="00533396"/>
    <w:rsid w:val="005411FB"/>
    <w:rsid w:val="00542606"/>
    <w:rsid w:val="00550710"/>
    <w:rsid w:val="00560B0A"/>
    <w:rsid w:val="00565436"/>
    <w:rsid w:val="0057155E"/>
    <w:rsid w:val="0058410A"/>
    <w:rsid w:val="005909EE"/>
    <w:rsid w:val="005B1412"/>
    <w:rsid w:val="005C0AAE"/>
    <w:rsid w:val="005C6D00"/>
    <w:rsid w:val="005D1FCC"/>
    <w:rsid w:val="005D5B41"/>
    <w:rsid w:val="005E0C0F"/>
    <w:rsid w:val="005E5BAD"/>
    <w:rsid w:val="005F49F6"/>
    <w:rsid w:val="005F791B"/>
    <w:rsid w:val="0060037C"/>
    <w:rsid w:val="00605D59"/>
    <w:rsid w:val="00616C51"/>
    <w:rsid w:val="00617EA3"/>
    <w:rsid w:val="00621E6D"/>
    <w:rsid w:val="00624DF8"/>
    <w:rsid w:val="006310AC"/>
    <w:rsid w:val="00641542"/>
    <w:rsid w:val="00650C5B"/>
    <w:rsid w:val="006756EE"/>
    <w:rsid w:val="0068269F"/>
    <w:rsid w:val="006929B1"/>
    <w:rsid w:val="00695AE2"/>
    <w:rsid w:val="006960BA"/>
    <w:rsid w:val="006A179B"/>
    <w:rsid w:val="006A4360"/>
    <w:rsid w:val="006A54F8"/>
    <w:rsid w:val="006B180B"/>
    <w:rsid w:val="006B4CFF"/>
    <w:rsid w:val="006C0AA2"/>
    <w:rsid w:val="006C3E60"/>
    <w:rsid w:val="006C6212"/>
    <w:rsid w:val="006D283F"/>
    <w:rsid w:val="006E68DA"/>
    <w:rsid w:val="006F0FA4"/>
    <w:rsid w:val="006F29FC"/>
    <w:rsid w:val="00701304"/>
    <w:rsid w:val="00701D29"/>
    <w:rsid w:val="007053DD"/>
    <w:rsid w:val="00705D57"/>
    <w:rsid w:val="0071681B"/>
    <w:rsid w:val="00735F13"/>
    <w:rsid w:val="007372AC"/>
    <w:rsid w:val="007430E7"/>
    <w:rsid w:val="007515A9"/>
    <w:rsid w:val="007612D2"/>
    <w:rsid w:val="00761A24"/>
    <w:rsid w:val="007651BB"/>
    <w:rsid w:val="00766CE5"/>
    <w:rsid w:val="00782D17"/>
    <w:rsid w:val="00794896"/>
    <w:rsid w:val="007954AC"/>
    <w:rsid w:val="007973C6"/>
    <w:rsid w:val="007A028C"/>
    <w:rsid w:val="007A32AD"/>
    <w:rsid w:val="007C3FD7"/>
    <w:rsid w:val="007C47AD"/>
    <w:rsid w:val="007D17CB"/>
    <w:rsid w:val="007D69B8"/>
    <w:rsid w:val="007E1F3C"/>
    <w:rsid w:val="007E424E"/>
    <w:rsid w:val="007E47E2"/>
    <w:rsid w:val="007E5DF7"/>
    <w:rsid w:val="007E5FB1"/>
    <w:rsid w:val="007E6A50"/>
    <w:rsid w:val="007F083A"/>
    <w:rsid w:val="00800573"/>
    <w:rsid w:val="0080547C"/>
    <w:rsid w:val="00822789"/>
    <w:rsid w:val="008349A1"/>
    <w:rsid w:val="00841656"/>
    <w:rsid w:val="008418DF"/>
    <w:rsid w:val="008514AA"/>
    <w:rsid w:val="008524AC"/>
    <w:rsid w:val="008560FA"/>
    <w:rsid w:val="008842D8"/>
    <w:rsid w:val="008B0AF5"/>
    <w:rsid w:val="008B3215"/>
    <w:rsid w:val="008B737F"/>
    <w:rsid w:val="008C2E9C"/>
    <w:rsid w:val="008C47E1"/>
    <w:rsid w:val="008D0206"/>
    <w:rsid w:val="008D28BC"/>
    <w:rsid w:val="008E43AF"/>
    <w:rsid w:val="008E66BC"/>
    <w:rsid w:val="008F1DD4"/>
    <w:rsid w:val="008F5237"/>
    <w:rsid w:val="0090463F"/>
    <w:rsid w:val="00907A41"/>
    <w:rsid w:val="00911BB5"/>
    <w:rsid w:val="009151A5"/>
    <w:rsid w:val="009211FC"/>
    <w:rsid w:val="0094358D"/>
    <w:rsid w:val="00955BAD"/>
    <w:rsid w:val="0097674A"/>
    <w:rsid w:val="00980E94"/>
    <w:rsid w:val="00985DE5"/>
    <w:rsid w:val="00990FB4"/>
    <w:rsid w:val="00994AF8"/>
    <w:rsid w:val="009960C9"/>
    <w:rsid w:val="009A1EAC"/>
    <w:rsid w:val="009A2E2D"/>
    <w:rsid w:val="009A3C88"/>
    <w:rsid w:val="009B7727"/>
    <w:rsid w:val="009C6FE7"/>
    <w:rsid w:val="009C733C"/>
    <w:rsid w:val="009D7134"/>
    <w:rsid w:val="009E29CB"/>
    <w:rsid w:val="009E3332"/>
    <w:rsid w:val="009F6065"/>
    <w:rsid w:val="00A039FC"/>
    <w:rsid w:val="00A04BD0"/>
    <w:rsid w:val="00A07621"/>
    <w:rsid w:val="00A12EB7"/>
    <w:rsid w:val="00A15136"/>
    <w:rsid w:val="00A1692D"/>
    <w:rsid w:val="00A21160"/>
    <w:rsid w:val="00A2342C"/>
    <w:rsid w:val="00A351E6"/>
    <w:rsid w:val="00A40F89"/>
    <w:rsid w:val="00A518FD"/>
    <w:rsid w:val="00A56887"/>
    <w:rsid w:val="00A60C4A"/>
    <w:rsid w:val="00A74333"/>
    <w:rsid w:val="00A75EF1"/>
    <w:rsid w:val="00A94672"/>
    <w:rsid w:val="00AA2475"/>
    <w:rsid w:val="00AC1A1E"/>
    <w:rsid w:val="00AD1136"/>
    <w:rsid w:val="00AD3701"/>
    <w:rsid w:val="00B15ACE"/>
    <w:rsid w:val="00B215D1"/>
    <w:rsid w:val="00B22FEC"/>
    <w:rsid w:val="00B31FF5"/>
    <w:rsid w:val="00B336ED"/>
    <w:rsid w:val="00B77092"/>
    <w:rsid w:val="00B863B8"/>
    <w:rsid w:val="00B93941"/>
    <w:rsid w:val="00B97EBC"/>
    <w:rsid w:val="00BA6B97"/>
    <w:rsid w:val="00BB251E"/>
    <w:rsid w:val="00BC51E4"/>
    <w:rsid w:val="00BD6B3D"/>
    <w:rsid w:val="00BD739B"/>
    <w:rsid w:val="00BE244A"/>
    <w:rsid w:val="00BE502C"/>
    <w:rsid w:val="00BF2DEB"/>
    <w:rsid w:val="00BF3F0F"/>
    <w:rsid w:val="00C171CB"/>
    <w:rsid w:val="00C345AA"/>
    <w:rsid w:val="00C41EB9"/>
    <w:rsid w:val="00C475E2"/>
    <w:rsid w:val="00C503E7"/>
    <w:rsid w:val="00C56E7F"/>
    <w:rsid w:val="00C57839"/>
    <w:rsid w:val="00C72149"/>
    <w:rsid w:val="00C91AE8"/>
    <w:rsid w:val="00C92B1D"/>
    <w:rsid w:val="00C9526C"/>
    <w:rsid w:val="00CA47E8"/>
    <w:rsid w:val="00CA6871"/>
    <w:rsid w:val="00CC7E66"/>
    <w:rsid w:val="00CD316A"/>
    <w:rsid w:val="00CD498F"/>
    <w:rsid w:val="00CD5C15"/>
    <w:rsid w:val="00CD70F1"/>
    <w:rsid w:val="00CF3062"/>
    <w:rsid w:val="00D07195"/>
    <w:rsid w:val="00D2112C"/>
    <w:rsid w:val="00D2656A"/>
    <w:rsid w:val="00D42231"/>
    <w:rsid w:val="00D47D40"/>
    <w:rsid w:val="00D51627"/>
    <w:rsid w:val="00D60B02"/>
    <w:rsid w:val="00D76233"/>
    <w:rsid w:val="00D805A1"/>
    <w:rsid w:val="00D828B8"/>
    <w:rsid w:val="00D83376"/>
    <w:rsid w:val="00D91184"/>
    <w:rsid w:val="00D9218D"/>
    <w:rsid w:val="00D9719B"/>
    <w:rsid w:val="00DB2894"/>
    <w:rsid w:val="00DB46F4"/>
    <w:rsid w:val="00DC3A16"/>
    <w:rsid w:val="00DD0659"/>
    <w:rsid w:val="00DD3B74"/>
    <w:rsid w:val="00DE0BB6"/>
    <w:rsid w:val="00DF2C0B"/>
    <w:rsid w:val="00DF784E"/>
    <w:rsid w:val="00E15948"/>
    <w:rsid w:val="00E3125D"/>
    <w:rsid w:val="00E37E79"/>
    <w:rsid w:val="00E432AD"/>
    <w:rsid w:val="00E50424"/>
    <w:rsid w:val="00E539DD"/>
    <w:rsid w:val="00E563D8"/>
    <w:rsid w:val="00E7165A"/>
    <w:rsid w:val="00E85C41"/>
    <w:rsid w:val="00E95543"/>
    <w:rsid w:val="00E95B85"/>
    <w:rsid w:val="00E96536"/>
    <w:rsid w:val="00EA23A0"/>
    <w:rsid w:val="00EB6940"/>
    <w:rsid w:val="00EC23E5"/>
    <w:rsid w:val="00EC3C3C"/>
    <w:rsid w:val="00EE531C"/>
    <w:rsid w:val="00EF0D2F"/>
    <w:rsid w:val="00EF0D8F"/>
    <w:rsid w:val="00F12733"/>
    <w:rsid w:val="00F14D8E"/>
    <w:rsid w:val="00F16D40"/>
    <w:rsid w:val="00F22623"/>
    <w:rsid w:val="00F32C42"/>
    <w:rsid w:val="00F34DDA"/>
    <w:rsid w:val="00F35A33"/>
    <w:rsid w:val="00F418FC"/>
    <w:rsid w:val="00F4499E"/>
    <w:rsid w:val="00F5285C"/>
    <w:rsid w:val="00F62EE5"/>
    <w:rsid w:val="00F64DB3"/>
    <w:rsid w:val="00F6501E"/>
    <w:rsid w:val="00F74712"/>
    <w:rsid w:val="00FA7725"/>
    <w:rsid w:val="00FC1325"/>
    <w:rsid w:val="00FD10AA"/>
    <w:rsid w:val="00FE61CA"/>
    <w:rsid w:val="00FF1A7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995"/>
    <w:pPr>
      <w:widowControl w:val="0"/>
      <w:adjustRightInd w:val="0"/>
      <w:textAlignment w:val="baseline"/>
    </w:pPr>
    <w:rPr>
      <w:kern w:val="2"/>
      <w:sz w:val="24"/>
    </w:rPr>
  </w:style>
  <w:style w:type="paragraph" w:styleId="2">
    <w:name w:val="heading 2"/>
    <w:basedOn w:val="a"/>
    <w:next w:val="a"/>
    <w:qFormat/>
    <w:rsid w:val="00C56E7F"/>
    <w:pPr>
      <w:keepNext/>
      <w:spacing w:before="120"/>
      <w:outlineLvl w:val="1"/>
    </w:pPr>
    <w:rPr>
      <w:rFonts w:ascii="細明體" w:eastAsia="細明體" w:hAnsi="Arial"/>
      <w:b/>
      <w:kern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43995"/>
    <w:pPr>
      <w:tabs>
        <w:tab w:val="center" w:pos="4153"/>
        <w:tab w:val="right" w:pos="8306"/>
      </w:tabs>
      <w:spacing w:line="360" w:lineRule="atLeast"/>
    </w:pPr>
    <w:rPr>
      <w:rFonts w:eastAsia="細明體"/>
      <w:kern w:val="0"/>
      <w:sz w:val="20"/>
    </w:rPr>
  </w:style>
  <w:style w:type="paragraph" w:styleId="a5">
    <w:name w:val="footer"/>
    <w:basedOn w:val="a"/>
    <w:link w:val="a6"/>
    <w:uiPriority w:val="99"/>
    <w:rsid w:val="00443995"/>
    <w:pPr>
      <w:tabs>
        <w:tab w:val="center" w:pos="4153"/>
        <w:tab w:val="right" w:pos="8306"/>
      </w:tabs>
      <w:spacing w:line="360" w:lineRule="atLeast"/>
    </w:pPr>
    <w:rPr>
      <w:rFonts w:eastAsia="細明體"/>
      <w:kern w:val="0"/>
      <w:sz w:val="20"/>
    </w:rPr>
  </w:style>
  <w:style w:type="character" w:styleId="a7">
    <w:name w:val="page number"/>
    <w:basedOn w:val="a0"/>
    <w:rsid w:val="00443995"/>
    <w:rPr>
      <w:rFonts w:ascii="細明體" w:eastAsia="細明體" w:hAnsi="細明體"/>
    </w:rPr>
  </w:style>
  <w:style w:type="paragraph" w:styleId="a8">
    <w:name w:val="Body Text Indent"/>
    <w:basedOn w:val="a"/>
    <w:rsid w:val="00443995"/>
    <w:pPr>
      <w:spacing w:before="120" w:line="320" w:lineRule="atLeast"/>
      <w:ind w:left="567" w:hanging="567"/>
    </w:pPr>
    <w:rPr>
      <w:rFonts w:ascii="細明體" w:eastAsia="細明體"/>
      <w:kern w:val="0"/>
      <w:sz w:val="18"/>
    </w:rPr>
  </w:style>
  <w:style w:type="paragraph" w:styleId="a9">
    <w:name w:val="Block Text"/>
    <w:basedOn w:val="a"/>
    <w:rsid w:val="00443995"/>
    <w:pPr>
      <w:spacing w:line="240" w:lineRule="atLeast"/>
      <w:ind w:left="907" w:right="159" w:hanging="907"/>
      <w:jc w:val="both"/>
    </w:pPr>
    <w:rPr>
      <w:sz w:val="18"/>
    </w:rPr>
  </w:style>
  <w:style w:type="paragraph" w:styleId="20">
    <w:name w:val="Body Text Indent 2"/>
    <w:basedOn w:val="a"/>
    <w:rsid w:val="00443995"/>
    <w:pPr>
      <w:spacing w:line="360" w:lineRule="auto"/>
      <w:ind w:left="454" w:hanging="454"/>
      <w:jc w:val="both"/>
    </w:pPr>
    <w:rPr>
      <w:sz w:val="22"/>
    </w:rPr>
  </w:style>
  <w:style w:type="paragraph" w:styleId="3">
    <w:name w:val="Body Text Indent 3"/>
    <w:basedOn w:val="a"/>
    <w:rsid w:val="00443995"/>
    <w:pPr>
      <w:kinsoku w:val="0"/>
      <w:spacing w:line="240" w:lineRule="atLeast"/>
      <w:ind w:left="1200" w:hanging="1200"/>
      <w:jc w:val="both"/>
    </w:pPr>
  </w:style>
  <w:style w:type="paragraph" w:styleId="aa">
    <w:name w:val="Body Text"/>
    <w:basedOn w:val="a"/>
    <w:rsid w:val="00443995"/>
    <w:pPr>
      <w:jc w:val="distribute"/>
    </w:pPr>
    <w:rPr>
      <w:spacing w:val="-16"/>
    </w:rPr>
  </w:style>
  <w:style w:type="paragraph" w:customStyle="1" w:styleId="1">
    <w:name w:val="1."/>
    <w:basedOn w:val="a"/>
    <w:rsid w:val="00443995"/>
    <w:pPr>
      <w:spacing w:line="320" w:lineRule="exact"/>
      <w:ind w:left="1446" w:hanging="255"/>
      <w:jc w:val="both"/>
    </w:pPr>
    <w:rPr>
      <w:rFonts w:ascii="新細明體"/>
      <w:spacing w:val="6"/>
      <w:sz w:val="22"/>
    </w:rPr>
  </w:style>
  <w:style w:type="paragraph" w:styleId="21">
    <w:name w:val="Body Text 2"/>
    <w:basedOn w:val="a"/>
    <w:rsid w:val="00443995"/>
    <w:pPr>
      <w:jc w:val="center"/>
    </w:pPr>
  </w:style>
  <w:style w:type="table" w:styleId="ab">
    <w:name w:val="Table Grid"/>
    <w:basedOn w:val="a1"/>
    <w:rsid w:val="00F14D8E"/>
    <w:pPr>
      <w:widowControl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Plain Text"/>
    <w:basedOn w:val="a"/>
    <w:rsid w:val="002A1DC2"/>
    <w:pPr>
      <w:adjustRightInd/>
      <w:textAlignment w:val="auto"/>
    </w:pPr>
    <w:rPr>
      <w:rFonts w:ascii="細明體" w:eastAsia="細明體" w:hAnsi="Courier New"/>
    </w:rPr>
  </w:style>
  <w:style w:type="character" w:styleId="ad">
    <w:name w:val="annotation reference"/>
    <w:basedOn w:val="a0"/>
    <w:semiHidden/>
    <w:rsid w:val="003B30E7"/>
    <w:rPr>
      <w:sz w:val="18"/>
      <w:szCs w:val="18"/>
    </w:rPr>
  </w:style>
  <w:style w:type="paragraph" w:styleId="ae">
    <w:name w:val="annotation text"/>
    <w:basedOn w:val="a"/>
    <w:semiHidden/>
    <w:rsid w:val="003B30E7"/>
  </w:style>
  <w:style w:type="paragraph" w:styleId="af">
    <w:name w:val="annotation subject"/>
    <w:basedOn w:val="ae"/>
    <w:next w:val="ae"/>
    <w:semiHidden/>
    <w:rsid w:val="003B30E7"/>
    <w:rPr>
      <w:b/>
      <w:bCs/>
    </w:rPr>
  </w:style>
  <w:style w:type="paragraph" w:styleId="af0">
    <w:name w:val="Balloon Text"/>
    <w:basedOn w:val="a"/>
    <w:semiHidden/>
    <w:rsid w:val="003B30E7"/>
    <w:rPr>
      <w:rFonts w:ascii="Arial" w:hAnsi="Arial"/>
      <w:sz w:val="18"/>
      <w:szCs w:val="18"/>
    </w:rPr>
  </w:style>
  <w:style w:type="paragraph" w:customStyle="1" w:styleId="af1">
    <w:name w:val="特殊段落"/>
    <w:basedOn w:val="a"/>
    <w:rsid w:val="004C179E"/>
    <w:pPr>
      <w:kinsoku w:val="0"/>
      <w:overflowPunct w:val="0"/>
      <w:autoSpaceDE w:val="0"/>
      <w:autoSpaceDN w:val="0"/>
      <w:adjustRightInd/>
      <w:jc w:val="both"/>
      <w:textAlignment w:val="auto"/>
    </w:pPr>
    <w:rPr>
      <w:rFonts w:eastAsia="華康細明體"/>
      <w:snapToGrid w:val="0"/>
      <w:szCs w:val="24"/>
    </w:rPr>
  </w:style>
  <w:style w:type="paragraph" w:styleId="af2">
    <w:name w:val="List Paragraph"/>
    <w:basedOn w:val="a"/>
    <w:uiPriority w:val="34"/>
    <w:qFormat/>
    <w:rsid w:val="00485870"/>
    <w:pPr>
      <w:ind w:leftChars="200" w:left="480"/>
    </w:pPr>
  </w:style>
  <w:style w:type="paragraph" w:customStyle="1" w:styleId="af3">
    <w:name w:val="(一)"/>
    <w:basedOn w:val="a"/>
    <w:rsid w:val="008349A1"/>
    <w:pPr>
      <w:adjustRightInd/>
      <w:spacing w:line="340" w:lineRule="exact"/>
      <w:ind w:left="220" w:hangingChars="100" w:hanging="220"/>
      <w:jc w:val="both"/>
      <w:textAlignment w:val="auto"/>
    </w:pPr>
    <w:rPr>
      <w:rFonts w:ascii="標楷體" w:eastAsia="標楷體" w:hAnsi="標楷體"/>
      <w:sz w:val="22"/>
      <w:szCs w:val="22"/>
    </w:rPr>
  </w:style>
  <w:style w:type="character" w:customStyle="1" w:styleId="a6">
    <w:name w:val="頁尾 字元"/>
    <w:basedOn w:val="a0"/>
    <w:link w:val="a5"/>
    <w:uiPriority w:val="99"/>
    <w:rsid w:val="00FC1325"/>
    <w:rPr>
      <w:rFonts w:eastAsia="細明體"/>
    </w:rPr>
  </w:style>
  <w:style w:type="character" w:customStyle="1" w:styleId="a4">
    <w:name w:val="頁首 字元"/>
    <w:basedOn w:val="a0"/>
    <w:link w:val="a3"/>
    <w:uiPriority w:val="99"/>
    <w:rsid w:val="00016902"/>
    <w:rPr>
      <w:rFonts w:eastAsia="細明體"/>
    </w:rPr>
  </w:style>
  <w:style w:type="paragraph" w:customStyle="1" w:styleId="cjk">
    <w:name w:val="cjk"/>
    <w:basedOn w:val="a"/>
    <w:rsid w:val="0048770A"/>
    <w:pPr>
      <w:widowControl/>
      <w:adjustRightInd/>
      <w:spacing w:before="100" w:beforeAutospacing="1" w:after="142" w:line="276" w:lineRule="auto"/>
      <w:textAlignment w:val="auto"/>
    </w:pPr>
    <w:rPr>
      <w:rFonts w:ascii="新細明體" w:hAnsi="新細明體" w:cs="新細明體"/>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995"/>
    <w:pPr>
      <w:widowControl w:val="0"/>
      <w:adjustRightInd w:val="0"/>
      <w:textAlignment w:val="baseline"/>
    </w:pPr>
    <w:rPr>
      <w:kern w:val="2"/>
      <w:sz w:val="24"/>
    </w:rPr>
  </w:style>
  <w:style w:type="paragraph" w:styleId="2">
    <w:name w:val="heading 2"/>
    <w:basedOn w:val="a"/>
    <w:next w:val="a"/>
    <w:qFormat/>
    <w:rsid w:val="00C56E7F"/>
    <w:pPr>
      <w:keepNext/>
      <w:spacing w:before="120"/>
      <w:outlineLvl w:val="1"/>
    </w:pPr>
    <w:rPr>
      <w:rFonts w:ascii="細明體" w:eastAsia="細明體" w:hAnsi="Arial"/>
      <w:b/>
      <w:kern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43995"/>
    <w:pPr>
      <w:tabs>
        <w:tab w:val="center" w:pos="4153"/>
        <w:tab w:val="right" w:pos="8306"/>
      </w:tabs>
      <w:spacing w:line="360" w:lineRule="atLeast"/>
    </w:pPr>
    <w:rPr>
      <w:rFonts w:eastAsia="細明體"/>
      <w:kern w:val="0"/>
      <w:sz w:val="20"/>
    </w:rPr>
  </w:style>
  <w:style w:type="paragraph" w:styleId="a5">
    <w:name w:val="footer"/>
    <w:basedOn w:val="a"/>
    <w:link w:val="a6"/>
    <w:uiPriority w:val="99"/>
    <w:rsid w:val="00443995"/>
    <w:pPr>
      <w:tabs>
        <w:tab w:val="center" w:pos="4153"/>
        <w:tab w:val="right" w:pos="8306"/>
      </w:tabs>
      <w:spacing w:line="360" w:lineRule="atLeast"/>
    </w:pPr>
    <w:rPr>
      <w:rFonts w:eastAsia="細明體"/>
      <w:kern w:val="0"/>
      <w:sz w:val="20"/>
    </w:rPr>
  </w:style>
  <w:style w:type="character" w:styleId="a7">
    <w:name w:val="page number"/>
    <w:basedOn w:val="a0"/>
    <w:rsid w:val="00443995"/>
    <w:rPr>
      <w:rFonts w:ascii="細明體" w:eastAsia="細明體" w:hAnsi="細明體"/>
    </w:rPr>
  </w:style>
  <w:style w:type="paragraph" w:styleId="a8">
    <w:name w:val="Body Text Indent"/>
    <w:basedOn w:val="a"/>
    <w:rsid w:val="00443995"/>
    <w:pPr>
      <w:spacing w:before="120" w:line="320" w:lineRule="atLeast"/>
      <w:ind w:left="567" w:hanging="567"/>
    </w:pPr>
    <w:rPr>
      <w:rFonts w:ascii="細明體" w:eastAsia="細明體"/>
      <w:kern w:val="0"/>
      <w:sz w:val="18"/>
    </w:rPr>
  </w:style>
  <w:style w:type="paragraph" w:styleId="a9">
    <w:name w:val="Block Text"/>
    <w:basedOn w:val="a"/>
    <w:rsid w:val="00443995"/>
    <w:pPr>
      <w:spacing w:line="240" w:lineRule="atLeast"/>
      <w:ind w:left="907" w:right="159" w:hanging="907"/>
      <w:jc w:val="both"/>
    </w:pPr>
    <w:rPr>
      <w:sz w:val="18"/>
    </w:rPr>
  </w:style>
  <w:style w:type="paragraph" w:styleId="20">
    <w:name w:val="Body Text Indent 2"/>
    <w:basedOn w:val="a"/>
    <w:rsid w:val="00443995"/>
    <w:pPr>
      <w:spacing w:line="360" w:lineRule="auto"/>
      <w:ind w:left="454" w:hanging="454"/>
      <w:jc w:val="both"/>
    </w:pPr>
    <w:rPr>
      <w:sz w:val="22"/>
    </w:rPr>
  </w:style>
  <w:style w:type="paragraph" w:styleId="3">
    <w:name w:val="Body Text Indent 3"/>
    <w:basedOn w:val="a"/>
    <w:rsid w:val="00443995"/>
    <w:pPr>
      <w:kinsoku w:val="0"/>
      <w:spacing w:line="240" w:lineRule="atLeast"/>
      <w:ind w:left="1200" w:hanging="1200"/>
      <w:jc w:val="both"/>
    </w:pPr>
  </w:style>
  <w:style w:type="paragraph" w:styleId="aa">
    <w:name w:val="Body Text"/>
    <w:basedOn w:val="a"/>
    <w:rsid w:val="00443995"/>
    <w:pPr>
      <w:jc w:val="distribute"/>
    </w:pPr>
    <w:rPr>
      <w:spacing w:val="-16"/>
    </w:rPr>
  </w:style>
  <w:style w:type="paragraph" w:customStyle="1" w:styleId="1">
    <w:name w:val="1."/>
    <w:basedOn w:val="a"/>
    <w:rsid w:val="00443995"/>
    <w:pPr>
      <w:spacing w:line="320" w:lineRule="exact"/>
      <w:ind w:left="1446" w:hanging="255"/>
      <w:jc w:val="both"/>
    </w:pPr>
    <w:rPr>
      <w:rFonts w:ascii="新細明體"/>
      <w:spacing w:val="6"/>
      <w:sz w:val="22"/>
    </w:rPr>
  </w:style>
  <w:style w:type="paragraph" w:styleId="21">
    <w:name w:val="Body Text 2"/>
    <w:basedOn w:val="a"/>
    <w:rsid w:val="00443995"/>
    <w:pPr>
      <w:jc w:val="center"/>
    </w:pPr>
  </w:style>
  <w:style w:type="table" w:styleId="ab">
    <w:name w:val="Table Grid"/>
    <w:basedOn w:val="a1"/>
    <w:rsid w:val="00F14D8E"/>
    <w:pPr>
      <w:widowControl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Plain Text"/>
    <w:basedOn w:val="a"/>
    <w:rsid w:val="002A1DC2"/>
    <w:pPr>
      <w:adjustRightInd/>
      <w:textAlignment w:val="auto"/>
    </w:pPr>
    <w:rPr>
      <w:rFonts w:ascii="細明體" w:eastAsia="細明體" w:hAnsi="Courier New"/>
    </w:rPr>
  </w:style>
  <w:style w:type="character" w:styleId="ad">
    <w:name w:val="annotation reference"/>
    <w:basedOn w:val="a0"/>
    <w:semiHidden/>
    <w:rsid w:val="003B30E7"/>
    <w:rPr>
      <w:sz w:val="18"/>
      <w:szCs w:val="18"/>
    </w:rPr>
  </w:style>
  <w:style w:type="paragraph" w:styleId="ae">
    <w:name w:val="annotation text"/>
    <w:basedOn w:val="a"/>
    <w:semiHidden/>
    <w:rsid w:val="003B30E7"/>
  </w:style>
  <w:style w:type="paragraph" w:styleId="af">
    <w:name w:val="annotation subject"/>
    <w:basedOn w:val="ae"/>
    <w:next w:val="ae"/>
    <w:semiHidden/>
    <w:rsid w:val="003B30E7"/>
    <w:rPr>
      <w:b/>
      <w:bCs/>
    </w:rPr>
  </w:style>
  <w:style w:type="paragraph" w:styleId="af0">
    <w:name w:val="Balloon Text"/>
    <w:basedOn w:val="a"/>
    <w:semiHidden/>
    <w:rsid w:val="003B30E7"/>
    <w:rPr>
      <w:rFonts w:ascii="Arial" w:hAnsi="Arial"/>
      <w:sz w:val="18"/>
      <w:szCs w:val="18"/>
    </w:rPr>
  </w:style>
  <w:style w:type="paragraph" w:customStyle="1" w:styleId="af1">
    <w:name w:val="特殊段落"/>
    <w:basedOn w:val="a"/>
    <w:rsid w:val="004C179E"/>
    <w:pPr>
      <w:kinsoku w:val="0"/>
      <w:overflowPunct w:val="0"/>
      <w:autoSpaceDE w:val="0"/>
      <w:autoSpaceDN w:val="0"/>
      <w:adjustRightInd/>
      <w:jc w:val="both"/>
      <w:textAlignment w:val="auto"/>
    </w:pPr>
    <w:rPr>
      <w:rFonts w:eastAsia="華康細明體"/>
      <w:snapToGrid w:val="0"/>
      <w:szCs w:val="24"/>
    </w:rPr>
  </w:style>
  <w:style w:type="paragraph" w:styleId="af2">
    <w:name w:val="List Paragraph"/>
    <w:basedOn w:val="a"/>
    <w:uiPriority w:val="34"/>
    <w:qFormat/>
    <w:rsid w:val="00485870"/>
    <w:pPr>
      <w:ind w:leftChars="200" w:left="480"/>
    </w:pPr>
  </w:style>
  <w:style w:type="paragraph" w:customStyle="1" w:styleId="af3">
    <w:name w:val="(一)"/>
    <w:basedOn w:val="a"/>
    <w:rsid w:val="008349A1"/>
    <w:pPr>
      <w:adjustRightInd/>
      <w:spacing w:line="340" w:lineRule="exact"/>
      <w:ind w:left="220" w:hangingChars="100" w:hanging="220"/>
      <w:jc w:val="both"/>
      <w:textAlignment w:val="auto"/>
    </w:pPr>
    <w:rPr>
      <w:rFonts w:ascii="標楷體" w:eastAsia="標楷體" w:hAnsi="標楷體"/>
      <w:sz w:val="22"/>
      <w:szCs w:val="22"/>
    </w:rPr>
  </w:style>
  <w:style w:type="character" w:customStyle="1" w:styleId="a6">
    <w:name w:val="頁尾 字元"/>
    <w:basedOn w:val="a0"/>
    <w:link w:val="a5"/>
    <w:uiPriority w:val="99"/>
    <w:rsid w:val="00FC1325"/>
    <w:rPr>
      <w:rFonts w:eastAsia="細明體"/>
    </w:rPr>
  </w:style>
  <w:style w:type="character" w:customStyle="1" w:styleId="a4">
    <w:name w:val="頁首 字元"/>
    <w:basedOn w:val="a0"/>
    <w:link w:val="a3"/>
    <w:uiPriority w:val="99"/>
    <w:rsid w:val="00016902"/>
    <w:rPr>
      <w:rFonts w:eastAsia="細明體"/>
    </w:rPr>
  </w:style>
  <w:style w:type="paragraph" w:customStyle="1" w:styleId="cjk">
    <w:name w:val="cjk"/>
    <w:basedOn w:val="a"/>
    <w:rsid w:val="0048770A"/>
    <w:pPr>
      <w:widowControl/>
      <w:adjustRightInd/>
      <w:spacing w:before="100" w:beforeAutospacing="1" w:after="142" w:line="276" w:lineRule="auto"/>
      <w:textAlignment w:val="auto"/>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839171">
      <w:bodyDiv w:val="1"/>
      <w:marLeft w:val="0"/>
      <w:marRight w:val="0"/>
      <w:marTop w:val="0"/>
      <w:marBottom w:val="0"/>
      <w:divBdr>
        <w:top w:val="none" w:sz="0" w:space="0" w:color="auto"/>
        <w:left w:val="none" w:sz="0" w:space="0" w:color="auto"/>
        <w:bottom w:val="none" w:sz="0" w:space="0" w:color="auto"/>
        <w:right w:val="none" w:sz="0" w:space="0" w:color="auto"/>
      </w:divBdr>
    </w:div>
    <w:div w:id="1375812944">
      <w:bodyDiv w:val="1"/>
      <w:marLeft w:val="0"/>
      <w:marRight w:val="0"/>
      <w:marTop w:val="0"/>
      <w:marBottom w:val="0"/>
      <w:divBdr>
        <w:top w:val="none" w:sz="0" w:space="0" w:color="auto"/>
        <w:left w:val="none" w:sz="0" w:space="0" w:color="auto"/>
        <w:bottom w:val="none" w:sz="0" w:space="0" w:color="auto"/>
        <w:right w:val="none" w:sz="0" w:space="0" w:color="auto"/>
      </w:divBdr>
    </w:div>
    <w:div w:id="1444231229">
      <w:bodyDiv w:val="1"/>
      <w:marLeft w:val="0"/>
      <w:marRight w:val="0"/>
      <w:marTop w:val="0"/>
      <w:marBottom w:val="0"/>
      <w:divBdr>
        <w:top w:val="none" w:sz="0" w:space="0" w:color="auto"/>
        <w:left w:val="none" w:sz="0" w:space="0" w:color="auto"/>
        <w:bottom w:val="none" w:sz="0" w:space="0" w:color="auto"/>
        <w:right w:val="none" w:sz="0" w:space="0" w:color="auto"/>
      </w:divBdr>
    </w:div>
    <w:div w:id="1822888804">
      <w:bodyDiv w:val="1"/>
      <w:marLeft w:val="0"/>
      <w:marRight w:val="0"/>
      <w:marTop w:val="0"/>
      <w:marBottom w:val="0"/>
      <w:divBdr>
        <w:top w:val="none" w:sz="0" w:space="0" w:color="auto"/>
        <w:left w:val="none" w:sz="0" w:space="0" w:color="auto"/>
        <w:bottom w:val="none" w:sz="0" w:space="0" w:color="auto"/>
        <w:right w:val="none" w:sz="0" w:space="0" w:color="auto"/>
      </w:divBdr>
    </w:div>
    <w:div w:id="2013025235">
      <w:bodyDiv w:val="1"/>
      <w:marLeft w:val="0"/>
      <w:marRight w:val="0"/>
      <w:marTop w:val="0"/>
      <w:marBottom w:val="0"/>
      <w:divBdr>
        <w:top w:val="none" w:sz="0" w:space="0" w:color="auto"/>
        <w:left w:val="none" w:sz="0" w:space="0" w:color="auto"/>
        <w:bottom w:val="none" w:sz="0" w:space="0" w:color="auto"/>
        <w:right w:val="none" w:sz="0" w:space="0" w:color="auto"/>
      </w:divBdr>
      <w:divsChild>
        <w:div w:id="29839013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8127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1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AC7B1-53B7-4330-BBE6-7D1FECB50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5</Pages>
  <Words>425</Words>
  <Characters>2428</Characters>
  <Application>Microsoft Office Word</Application>
  <DocSecurity>8</DocSecurity>
  <Lines>20</Lines>
  <Paragraphs>5</Paragraphs>
  <ScaleCrop>false</ScaleCrop>
  <Company>二局</Company>
  <LinksUpToDate>false</LinksUpToDate>
  <CharactersWithSpaces>2848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附表一</dc:title>
  <dc:creator>何桂村</dc:creator>
  <cp:lastModifiedBy>dr</cp:lastModifiedBy>
  <cp:revision>37</cp:revision>
  <cp:lastPrinted>2022-02-14T02:57:00Z</cp:lastPrinted>
  <dcterms:created xsi:type="dcterms:W3CDTF">2020-08-11T06:12:00Z</dcterms:created>
  <dcterms:modified xsi:type="dcterms:W3CDTF">2023-07-24T07:52:00Z</dcterms:modified>
</cp:coreProperties>
</file>